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BA" w:rsidRDefault="001C58BA" w:rsidP="001C58BA">
      <w:pPr>
        <w:ind w:left="-567" w:firstLine="283"/>
        <w:jc w:val="center"/>
        <w:rPr>
          <w:b/>
          <w:bCs/>
          <w:sz w:val="28"/>
          <w:szCs w:val="28"/>
        </w:rPr>
      </w:pPr>
      <w:r>
        <w:rPr>
          <w:b/>
          <w:bCs/>
          <w:sz w:val="28"/>
          <w:szCs w:val="28"/>
        </w:rPr>
        <w:t>19.09.2016г. №64</w:t>
      </w:r>
    </w:p>
    <w:p w:rsidR="001C58BA" w:rsidRPr="00DE04A5" w:rsidRDefault="001C58BA" w:rsidP="001C58BA">
      <w:pPr>
        <w:ind w:left="-567" w:firstLine="283"/>
        <w:jc w:val="center"/>
        <w:rPr>
          <w:b/>
          <w:bCs/>
          <w:sz w:val="28"/>
          <w:szCs w:val="28"/>
        </w:rPr>
      </w:pPr>
      <w:r w:rsidRPr="00DE04A5">
        <w:rPr>
          <w:b/>
          <w:bCs/>
          <w:sz w:val="28"/>
          <w:szCs w:val="28"/>
        </w:rPr>
        <w:t>РОССИЙСКАЯ ФЕДЕРАЦИЯ</w:t>
      </w:r>
    </w:p>
    <w:p w:rsidR="001C58BA" w:rsidRPr="00DE04A5" w:rsidRDefault="001C58BA" w:rsidP="001C58BA">
      <w:pPr>
        <w:jc w:val="center"/>
        <w:rPr>
          <w:b/>
          <w:bCs/>
          <w:sz w:val="28"/>
          <w:szCs w:val="28"/>
        </w:rPr>
      </w:pPr>
      <w:r w:rsidRPr="00DE04A5">
        <w:rPr>
          <w:b/>
          <w:bCs/>
          <w:sz w:val="28"/>
          <w:szCs w:val="28"/>
        </w:rPr>
        <w:t>ИРКУТСКАЯ ОБЛАСТЬ</w:t>
      </w:r>
    </w:p>
    <w:p w:rsidR="001C58BA" w:rsidRPr="00DE04A5" w:rsidRDefault="001C58BA" w:rsidP="001C58BA">
      <w:pPr>
        <w:jc w:val="center"/>
        <w:rPr>
          <w:b/>
          <w:bCs/>
          <w:sz w:val="28"/>
          <w:szCs w:val="28"/>
        </w:rPr>
      </w:pPr>
      <w:r w:rsidRPr="00DE04A5">
        <w:rPr>
          <w:b/>
          <w:bCs/>
          <w:sz w:val="28"/>
          <w:szCs w:val="28"/>
        </w:rPr>
        <w:t xml:space="preserve">БОХАНСКИЙ </w:t>
      </w:r>
      <w:r>
        <w:rPr>
          <w:b/>
          <w:bCs/>
          <w:sz w:val="28"/>
          <w:szCs w:val="28"/>
        </w:rPr>
        <w:t>МУНИЦИПАЛЬНЫЙ РАЙОН</w:t>
      </w:r>
    </w:p>
    <w:p w:rsidR="001C58BA" w:rsidRDefault="001C58BA" w:rsidP="001C58BA">
      <w:pPr>
        <w:jc w:val="center"/>
        <w:rPr>
          <w:b/>
          <w:bCs/>
          <w:sz w:val="28"/>
          <w:szCs w:val="28"/>
        </w:rPr>
      </w:pPr>
      <w:r>
        <w:rPr>
          <w:b/>
          <w:bCs/>
          <w:sz w:val="28"/>
          <w:szCs w:val="28"/>
        </w:rPr>
        <w:t>НОВО ИДИНСКОЕ СЕЛЬСКОЕ ПОСЕЛЕНИЕ</w:t>
      </w:r>
    </w:p>
    <w:p w:rsidR="001C58BA" w:rsidRPr="00DE04A5" w:rsidRDefault="001C58BA" w:rsidP="001C58BA">
      <w:pPr>
        <w:jc w:val="center"/>
        <w:rPr>
          <w:b/>
          <w:bCs/>
          <w:sz w:val="28"/>
          <w:szCs w:val="28"/>
        </w:rPr>
      </w:pPr>
      <w:r>
        <w:rPr>
          <w:b/>
          <w:bCs/>
          <w:sz w:val="28"/>
          <w:szCs w:val="28"/>
        </w:rPr>
        <w:t>ДУМА</w:t>
      </w:r>
    </w:p>
    <w:p w:rsidR="001C58BA" w:rsidRPr="00DE04A5" w:rsidRDefault="001C58BA" w:rsidP="001C58BA">
      <w:pPr>
        <w:jc w:val="center"/>
        <w:rPr>
          <w:b/>
          <w:bCs/>
          <w:sz w:val="28"/>
          <w:szCs w:val="28"/>
        </w:rPr>
      </w:pPr>
    </w:p>
    <w:p w:rsidR="001C58BA" w:rsidRPr="00DE04A5" w:rsidRDefault="001C58BA" w:rsidP="001C58BA">
      <w:pPr>
        <w:jc w:val="center"/>
        <w:rPr>
          <w:b/>
          <w:bCs/>
          <w:sz w:val="28"/>
          <w:szCs w:val="28"/>
        </w:rPr>
      </w:pPr>
    </w:p>
    <w:p w:rsidR="001C58BA" w:rsidRDefault="001C58BA" w:rsidP="001C58BA">
      <w:pPr>
        <w:tabs>
          <w:tab w:val="left" w:pos="1260"/>
        </w:tabs>
        <w:jc w:val="both"/>
        <w:rPr>
          <w:b/>
          <w:bCs/>
          <w:sz w:val="28"/>
          <w:szCs w:val="28"/>
        </w:rPr>
      </w:pPr>
      <w:bookmarkStart w:id="0" w:name="OLE_LINK1"/>
      <w:r>
        <w:rPr>
          <w:b/>
          <w:bCs/>
          <w:sz w:val="28"/>
          <w:szCs w:val="28"/>
        </w:rPr>
        <w:t>«Об утверждении Программы</w:t>
      </w:r>
      <w:r w:rsidRPr="0013402E">
        <w:rPr>
          <w:b/>
          <w:bCs/>
          <w:sz w:val="28"/>
          <w:szCs w:val="28"/>
        </w:rPr>
        <w:t xml:space="preserve"> </w:t>
      </w:r>
      <w:proofErr w:type="gramStart"/>
      <w:r w:rsidRPr="0013402E">
        <w:rPr>
          <w:b/>
          <w:bCs/>
          <w:sz w:val="28"/>
          <w:szCs w:val="28"/>
        </w:rPr>
        <w:t>комплексного</w:t>
      </w:r>
      <w:proofErr w:type="gramEnd"/>
      <w:r w:rsidRPr="0013402E">
        <w:rPr>
          <w:b/>
          <w:bCs/>
          <w:sz w:val="28"/>
          <w:szCs w:val="28"/>
        </w:rPr>
        <w:t xml:space="preserve"> </w:t>
      </w:r>
    </w:p>
    <w:p w:rsidR="001C58BA" w:rsidRDefault="001C58BA" w:rsidP="001C58BA">
      <w:pPr>
        <w:tabs>
          <w:tab w:val="left" w:pos="1260"/>
        </w:tabs>
        <w:jc w:val="both"/>
        <w:rPr>
          <w:b/>
          <w:bCs/>
          <w:sz w:val="28"/>
          <w:szCs w:val="28"/>
        </w:rPr>
      </w:pPr>
      <w:r w:rsidRPr="0013402E">
        <w:rPr>
          <w:b/>
          <w:bCs/>
          <w:sz w:val="28"/>
          <w:szCs w:val="28"/>
        </w:rPr>
        <w:t xml:space="preserve">развития транспортной инфраструктуры </w:t>
      </w:r>
    </w:p>
    <w:p w:rsidR="001C58BA" w:rsidRDefault="001C58BA" w:rsidP="001C58BA">
      <w:pPr>
        <w:tabs>
          <w:tab w:val="left" w:pos="1260"/>
        </w:tabs>
        <w:jc w:val="both"/>
        <w:rPr>
          <w:b/>
          <w:bCs/>
          <w:sz w:val="28"/>
          <w:szCs w:val="28"/>
        </w:rPr>
      </w:pPr>
      <w:r w:rsidRPr="0013402E">
        <w:rPr>
          <w:b/>
          <w:bCs/>
          <w:sz w:val="28"/>
          <w:szCs w:val="28"/>
        </w:rPr>
        <w:t>муниципального образования «</w:t>
      </w:r>
      <w:proofErr w:type="gramStart"/>
      <w:r w:rsidRPr="0013402E">
        <w:rPr>
          <w:b/>
          <w:bCs/>
          <w:sz w:val="28"/>
          <w:szCs w:val="28"/>
        </w:rPr>
        <w:t>Новая</w:t>
      </w:r>
      <w:proofErr w:type="gramEnd"/>
      <w:r w:rsidRPr="0013402E">
        <w:rPr>
          <w:b/>
          <w:bCs/>
          <w:sz w:val="28"/>
          <w:szCs w:val="28"/>
        </w:rPr>
        <w:t xml:space="preserve"> Ида»  </w:t>
      </w:r>
    </w:p>
    <w:p w:rsidR="001C58BA" w:rsidRDefault="001C58BA" w:rsidP="001C58BA">
      <w:pPr>
        <w:tabs>
          <w:tab w:val="left" w:pos="1260"/>
        </w:tabs>
        <w:jc w:val="both"/>
        <w:rPr>
          <w:sz w:val="28"/>
          <w:szCs w:val="28"/>
        </w:rPr>
      </w:pPr>
      <w:r w:rsidRPr="0013402E">
        <w:rPr>
          <w:b/>
          <w:bCs/>
          <w:sz w:val="28"/>
          <w:szCs w:val="28"/>
        </w:rPr>
        <w:t xml:space="preserve">на период с 2016 -2020 </w:t>
      </w:r>
      <w:proofErr w:type="spellStart"/>
      <w:r w:rsidRPr="0013402E">
        <w:rPr>
          <w:b/>
          <w:bCs/>
          <w:sz w:val="28"/>
          <w:szCs w:val="28"/>
        </w:rPr>
        <w:t>г</w:t>
      </w:r>
      <w:proofErr w:type="gramStart"/>
      <w:r w:rsidRPr="0013402E">
        <w:rPr>
          <w:b/>
          <w:bCs/>
          <w:sz w:val="28"/>
          <w:szCs w:val="28"/>
        </w:rPr>
        <w:t>.г</w:t>
      </w:r>
      <w:proofErr w:type="spellEnd"/>
      <w:proofErr w:type="gramEnd"/>
      <w:r w:rsidRPr="0013402E">
        <w:rPr>
          <w:b/>
          <w:bCs/>
          <w:sz w:val="28"/>
          <w:szCs w:val="28"/>
        </w:rPr>
        <w:t xml:space="preserve"> и с перспективой до  2030 года</w:t>
      </w:r>
      <w:r>
        <w:rPr>
          <w:b/>
          <w:bCs/>
          <w:sz w:val="28"/>
          <w:szCs w:val="28"/>
        </w:rPr>
        <w:t>»</w:t>
      </w:r>
    </w:p>
    <w:bookmarkEnd w:id="0"/>
    <w:p w:rsidR="001C58BA" w:rsidRPr="00DE04A5" w:rsidRDefault="001C58BA" w:rsidP="001C58BA">
      <w:pPr>
        <w:tabs>
          <w:tab w:val="left" w:pos="1260"/>
        </w:tabs>
        <w:jc w:val="both"/>
        <w:rPr>
          <w:b/>
          <w:bCs/>
          <w:sz w:val="28"/>
          <w:szCs w:val="28"/>
        </w:rPr>
      </w:pPr>
    </w:p>
    <w:p w:rsidR="001C58BA" w:rsidRDefault="001C58BA" w:rsidP="001C58BA">
      <w:pPr>
        <w:autoSpaceDE w:val="0"/>
        <w:autoSpaceDN w:val="0"/>
        <w:adjustRightInd w:val="0"/>
        <w:jc w:val="both"/>
        <w:rPr>
          <w:sz w:val="28"/>
          <w:szCs w:val="28"/>
        </w:rPr>
      </w:pPr>
      <w:r w:rsidRPr="00DE04A5">
        <w:rPr>
          <w:sz w:val="28"/>
          <w:szCs w:val="28"/>
        </w:rPr>
        <w:t xml:space="preserve">          Руководствуясь </w:t>
      </w:r>
      <w:r>
        <w:rPr>
          <w:sz w:val="28"/>
          <w:szCs w:val="28"/>
        </w:rPr>
        <w:t xml:space="preserve">п.5 </w:t>
      </w:r>
      <w:r w:rsidRPr="00DE04A5">
        <w:rPr>
          <w:sz w:val="28"/>
          <w:szCs w:val="28"/>
        </w:rPr>
        <w:t>ст.</w:t>
      </w:r>
      <w:r>
        <w:rPr>
          <w:sz w:val="28"/>
          <w:szCs w:val="28"/>
        </w:rPr>
        <w:t>14</w:t>
      </w:r>
      <w:r w:rsidRPr="00DE04A5">
        <w:rPr>
          <w:sz w:val="28"/>
          <w:szCs w:val="28"/>
        </w:rPr>
        <w:t xml:space="preserve"> Федерального закона от 06.10.2003 № 131-ФЗ «Об общих принципах организации местного самоуправл</w:t>
      </w:r>
      <w:r>
        <w:rPr>
          <w:sz w:val="28"/>
          <w:szCs w:val="28"/>
        </w:rPr>
        <w:t xml:space="preserve">ения в Российской Федерации», п.5 ст. 6 </w:t>
      </w:r>
      <w:r w:rsidRPr="00DE04A5">
        <w:rPr>
          <w:sz w:val="28"/>
          <w:szCs w:val="28"/>
        </w:rPr>
        <w:t>Устава муниципального образования «</w:t>
      </w:r>
      <w:proofErr w:type="gramStart"/>
      <w:r w:rsidRPr="00DE04A5">
        <w:rPr>
          <w:sz w:val="28"/>
          <w:szCs w:val="28"/>
        </w:rPr>
        <w:t>Новая</w:t>
      </w:r>
      <w:proofErr w:type="gramEnd"/>
      <w:r w:rsidRPr="00DE04A5">
        <w:rPr>
          <w:sz w:val="28"/>
          <w:szCs w:val="28"/>
        </w:rPr>
        <w:t xml:space="preserve"> Ида</w:t>
      </w:r>
      <w:r>
        <w:rPr>
          <w:sz w:val="28"/>
          <w:szCs w:val="28"/>
        </w:rPr>
        <w:t xml:space="preserve">» </w:t>
      </w:r>
    </w:p>
    <w:p w:rsidR="001C58BA" w:rsidRPr="00DE04A5" w:rsidRDefault="001C58BA" w:rsidP="001C58BA">
      <w:pPr>
        <w:autoSpaceDE w:val="0"/>
        <w:autoSpaceDN w:val="0"/>
        <w:adjustRightInd w:val="0"/>
        <w:jc w:val="both"/>
        <w:rPr>
          <w:sz w:val="28"/>
          <w:szCs w:val="28"/>
        </w:rPr>
      </w:pPr>
    </w:p>
    <w:p w:rsidR="001C58BA" w:rsidRPr="00DE04A5" w:rsidRDefault="001C58BA" w:rsidP="001C58BA">
      <w:pPr>
        <w:tabs>
          <w:tab w:val="left" w:pos="1260"/>
        </w:tabs>
        <w:ind w:left="720"/>
        <w:jc w:val="center"/>
        <w:rPr>
          <w:sz w:val="28"/>
          <w:szCs w:val="28"/>
        </w:rPr>
      </w:pPr>
      <w:r w:rsidRPr="00DE04A5">
        <w:rPr>
          <w:sz w:val="28"/>
          <w:szCs w:val="28"/>
        </w:rPr>
        <w:t>Дума решила:</w:t>
      </w:r>
    </w:p>
    <w:p w:rsidR="001C58BA" w:rsidRPr="007E3871" w:rsidRDefault="001C58BA" w:rsidP="001C58BA">
      <w:pPr>
        <w:pStyle w:val="ConsPlusNormal"/>
        <w:spacing w:line="20" w:lineRule="atLeast"/>
        <w:ind w:firstLine="539"/>
        <w:jc w:val="both"/>
      </w:pPr>
      <w:r w:rsidRPr="009B7404">
        <w:t xml:space="preserve">  1.</w:t>
      </w:r>
      <w:r>
        <w:t xml:space="preserve"> Утвердить </w:t>
      </w:r>
      <w:r>
        <w:rPr>
          <w:color w:val="242424"/>
        </w:rPr>
        <w:t>Программу</w:t>
      </w:r>
      <w:r w:rsidRPr="00415672">
        <w:rPr>
          <w:color w:val="242424"/>
        </w:rPr>
        <w:t xml:space="preserve"> комплексного развития транспортной инфраструктуры </w:t>
      </w:r>
      <w:r w:rsidRPr="007D26B8">
        <w:rPr>
          <w:color w:val="242424"/>
        </w:rPr>
        <w:t>муниципального образования «Новая Ида»</w:t>
      </w:r>
      <w:r w:rsidRPr="00415672">
        <w:rPr>
          <w:color w:val="242424"/>
        </w:rPr>
        <w:t xml:space="preserve">  на период с 2016 </w:t>
      </w:r>
      <w:r>
        <w:rPr>
          <w:color w:val="242424"/>
        </w:rPr>
        <w:t xml:space="preserve">-2020 </w:t>
      </w:r>
      <w:proofErr w:type="spellStart"/>
      <w:r>
        <w:rPr>
          <w:color w:val="242424"/>
        </w:rPr>
        <w:t>г</w:t>
      </w:r>
      <w:proofErr w:type="gramStart"/>
      <w:r>
        <w:rPr>
          <w:color w:val="242424"/>
        </w:rPr>
        <w:t>.г</w:t>
      </w:r>
      <w:proofErr w:type="spellEnd"/>
      <w:proofErr w:type="gramEnd"/>
      <w:r>
        <w:rPr>
          <w:color w:val="242424"/>
        </w:rPr>
        <w:t xml:space="preserve"> и с перспективой до</w:t>
      </w:r>
      <w:r w:rsidRPr="00415672">
        <w:rPr>
          <w:color w:val="242424"/>
        </w:rPr>
        <w:t xml:space="preserve">  20</w:t>
      </w:r>
      <w:r>
        <w:rPr>
          <w:color w:val="242424"/>
        </w:rPr>
        <w:t>30</w:t>
      </w:r>
      <w:r w:rsidRPr="00415672">
        <w:rPr>
          <w:color w:val="242424"/>
        </w:rPr>
        <w:t xml:space="preserve"> год</w:t>
      </w:r>
      <w:r>
        <w:rPr>
          <w:color w:val="242424"/>
        </w:rPr>
        <w:t>а</w:t>
      </w:r>
    </w:p>
    <w:p w:rsidR="001C58BA" w:rsidRPr="00DE04A5" w:rsidRDefault="001C58BA" w:rsidP="001C58BA">
      <w:pPr>
        <w:pStyle w:val="ConsPlusNormal"/>
        <w:spacing w:line="20" w:lineRule="atLeast"/>
        <w:ind w:firstLine="540"/>
        <w:jc w:val="both"/>
      </w:pPr>
      <w:r w:rsidRPr="007E3871">
        <w:t>2</w:t>
      </w:r>
      <w:r w:rsidRPr="00DE04A5">
        <w:t>.</w:t>
      </w:r>
      <w:r>
        <w:t xml:space="preserve"> </w:t>
      </w:r>
      <w:r w:rsidRPr="00DE04A5">
        <w:t>Администрации МО "Новая Ида" опубликовать настоящее решение с приложением в муниципальном вестнике МО "Новая Ида" и разместить на официальном сайте МО "Боханский район" в информационно-телекоммуникационной сети "Интернет"</w:t>
      </w:r>
    </w:p>
    <w:p w:rsidR="001C58BA" w:rsidRPr="00DE04A5" w:rsidRDefault="001C58BA" w:rsidP="001C58BA">
      <w:pPr>
        <w:pStyle w:val="ConsPlusNormal"/>
        <w:spacing w:line="20" w:lineRule="atLeast"/>
        <w:ind w:firstLine="540"/>
        <w:jc w:val="right"/>
      </w:pPr>
    </w:p>
    <w:p w:rsidR="001C58BA" w:rsidRPr="00DE04A5" w:rsidRDefault="001C58BA" w:rsidP="001C58BA">
      <w:pPr>
        <w:autoSpaceDE w:val="0"/>
        <w:autoSpaceDN w:val="0"/>
        <w:adjustRightInd w:val="0"/>
        <w:jc w:val="both"/>
        <w:rPr>
          <w:sz w:val="28"/>
          <w:szCs w:val="28"/>
        </w:rPr>
      </w:pPr>
    </w:p>
    <w:p w:rsidR="001C58BA" w:rsidRDefault="004466D0" w:rsidP="001C58BA">
      <w:pPr>
        <w:jc w:val="both"/>
        <w:rPr>
          <w:sz w:val="28"/>
          <w:szCs w:val="28"/>
        </w:rPr>
      </w:pPr>
      <w:r w:rsidRPr="004466D0">
        <w:rPr>
          <w:sz w:val="28"/>
          <w:szCs w:val="28"/>
          <w:lang w:eastAsia="en-US"/>
        </w:rPr>
        <w:drawing>
          <wp:anchor distT="0" distB="0" distL="114300" distR="114300" simplePos="0" relativeHeight="251660288" behindDoc="1" locked="0" layoutInCell="1" allowOverlap="0" wp14:anchorId="0408EF62" wp14:editId="65D43088">
            <wp:simplePos x="0" y="0"/>
            <wp:positionH relativeFrom="column">
              <wp:posOffset>753745</wp:posOffset>
            </wp:positionH>
            <wp:positionV relativeFrom="paragraph">
              <wp:posOffset>83185</wp:posOffset>
            </wp:positionV>
            <wp:extent cx="1697355" cy="1688465"/>
            <wp:effectExtent l="0" t="0" r="0" b="0"/>
            <wp:wrapNone/>
            <wp:docPr id="2" name="Рисунок 2" descr="Описание: Описание: Описание: Описание: 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печ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7355" cy="1688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8BA">
        <w:rPr>
          <w:sz w:val="28"/>
          <w:szCs w:val="28"/>
        </w:rPr>
        <w:t>Председатель Думы МО «Новая Ида»</w:t>
      </w:r>
    </w:p>
    <w:p w:rsidR="004466D0" w:rsidRDefault="004466D0" w:rsidP="004466D0">
      <w:pPr>
        <w:pStyle w:val="4"/>
        <w:shd w:val="clear" w:color="auto" w:fill="auto"/>
        <w:tabs>
          <w:tab w:val="left" w:pos="924"/>
        </w:tabs>
        <w:spacing w:before="0" w:after="245"/>
        <w:ind w:firstLine="0"/>
        <w:contextualSpacing/>
        <w:jc w:val="both"/>
        <w:rPr>
          <w:sz w:val="28"/>
          <w:szCs w:val="28"/>
        </w:rPr>
      </w:pPr>
      <w:r w:rsidRPr="004466D0">
        <w:rPr>
          <w:noProof/>
          <w:lang w:eastAsia="ru-RU"/>
        </w:rPr>
        <w:drawing>
          <wp:anchor distT="0" distB="0" distL="114300" distR="114300" simplePos="0" relativeHeight="251659264" behindDoc="1" locked="0" layoutInCell="1" allowOverlap="1" wp14:anchorId="7DE104C4" wp14:editId="3C80CCBD">
            <wp:simplePos x="0" y="0"/>
            <wp:positionH relativeFrom="column">
              <wp:posOffset>2717953</wp:posOffset>
            </wp:positionH>
            <wp:positionV relativeFrom="paragraph">
              <wp:posOffset>26670</wp:posOffset>
            </wp:positionV>
            <wp:extent cx="1371600" cy="458470"/>
            <wp:effectExtent l="0" t="0" r="0" b="0"/>
            <wp:wrapNone/>
            <wp:docPr id="1" name="Рисунок 1" descr="Описание: Описание: Описание: Описание: мини 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ини подпис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6D0">
        <w:rPr>
          <w:sz w:val="28"/>
          <w:szCs w:val="28"/>
        </w:rPr>
        <w:t xml:space="preserve">Глава администрации </w:t>
      </w:r>
    </w:p>
    <w:p w:rsidR="004466D0" w:rsidRPr="004466D0" w:rsidRDefault="004466D0" w:rsidP="004466D0">
      <w:pPr>
        <w:pStyle w:val="4"/>
        <w:shd w:val="clear" w:color="auto" w:fill="auto"/>
        <w:tabs>
          <w:tab w:val="left" w:pos="924"/>
        </w:tabs>
        <w:spacing w:before="0" w:after="245"/>
        <w:ind w:firstLine="0"/>
        <w:contextualSpacing/>
        <w:jc w:val="both"/>
        <w:rPr>
          <w:sz w:val="28"/>
          <w:szCs w:val="28"/>
        </w:rPr>
      </w:pPr>
      <w:r w:rsidRPr="004466D0">
        <w:rPr>
          <w:sz w:val="28"/>
          <w:szCs w:val="28"/>
        </w:rPr>
        <w:t>МО «</w:t>
      </w:r>
      <w:proofErr w:type="gramStart"/>
      <w:r w:rsidRPr="004466D0">
        <w:rPr>
          <w:sz w:val="28"/>
          <w:szCs w:val="28"/>
        </w:rPr>
        <w:t>Новая</w:t>
      </w:r>
      <w:proofErr w:type="gramEnd"/>
      <w:r w:rsidRPr="004466D0">
        <w:rPr>
          <w:sz w:val="28"/>
          <w:szCs w:val="28"/>
        </w:rPr>
        <w:t xml:space="preserve"> Ида»</w:t>
      </w:r>
      <w:r>
        <w:rPr>
          <w:sz w:val="28"/>
          <w:szCs w:val="28"/>
        </w:rPr>
        <w:t xml:space="preserve"> </w:t>
      </w:r>
      <w:r w:rsidRPr="004466D0">
        <w:rPr>
          <w:sz w:val="28"/>
          <w:szCs w:val="28"/>
        </w:rPr>
        <w:t>М.П. Иванов</w:t>
      </w:r>
    </w:p>
    <w:p w:rsidR="001C58BA" w:rsidRPr="007439EB" w:rsidRDefault="001C58BA" w:rsidP="001C58BA">
      <w:pPr>
        <w:jc w:val="both"/>
        <w:rPr>
          <w:sz w:val="28"/>
          <w:szCs w:val="28"/>
        </w:rPr>
      </w:pPr>
    </w:p>
    <w:p w:rsidR="001C58BA" w:rsidRDefault="001C58BA" w:rsidP="001C58BA">
      <w:pPr>
        <w:jc w:val="both"/>
        <w:rPr>
          <w:sz w:val="28"/>
          <w:szCs w:val="28"/>
        </w:rPr>
      </w:pPr>
    </w:p>
    <w:p w:rsidR="001C58BA" w:rsidRDefault="001C58BA" w:rsidP="001C58BA">
      <w:pPr>
        <w:jc w:val="both"/>
        <w:rPr>
          <w:sz w:val="28"/>
          <w:szCs w:val="28"/>
        </w:rPr>
      </w:pPr>
    </w:p>
    <w:p w:rsidR="001C58BA" w:rsidRDefault="001C58BA" w:rsidP="001C58BA">
      <w:pPr>
        <w:jc w:val="both"/>
        <w:rPr>
          <w:sz w:val="28"/>
          <w:szCs w:val="28"/>
        </w:rPr>
      </w:pPr>
    </w:p>
    <w:p w:rsidR="001C58BA" w:rsidRDefault="001C58BA" w:rsidP="001C58BA">
      <w:pPr>
        <w:jc w:val="both"/>
        <w:rPr>
          <w:sz w:val="28"/>
          <w:szCs w:val="28"/>
        </w:rPr>
      </w:pPr>
    </w:p>
    <w:p w:rsidR="001C58BA" w:rsidRDefault="001C58BA" w:rsidP="001C58BA">
      <w:pPr>
        <w:jc w:val="both"/>
        <w:rPr>
          <w:sz w:val="28"/>
          <w:szCs w:val="28"/>
        </w:rPr>
      </w:pPr>
    </w:p>
    <w:p w:rsidR="001C58BA" w:rsidRDefault="001C58BA" w:rsidP="001C58BA">
      <w:pPr>
        <w:jc w:val="both"/>
        <w:rPr>
          <w:sz w:val="28"/>
          <w:szCs w:val="28"/>
        </w:rPr>
      </w:pPr>
    </w:p>
    <w:p w:rsidR="001C58BA" w:rsidRPr="007439EB" w:rsidRDefault="001C58BA" w:rsidP="001C58BA">
      <w:pPr>
        <w:jc w:val="both"/>
        <w:rPr>
          <w:sz w:val="28"/>
          <w:szCs w:val="28"/>
        </w:rPr>
      </w:pPr>
    </w:p>
    <w:p w:rsidR="001C58BA" w:rsidRDefault="001C58BA" w:rsidP="001C58BA"/>
    <w:p w:rsidR="007D26B8" w:rsidRPr="00CC1072" w:rsidRDefault="007D26B8" w:rsidP="007D26B8">
      <w:pPr>
        <w:keepNext/>
        <w:ind w:firstLine="360"/>
        <w:jc w:val="right"/>
      </w:pPr>
      <w:bookmarkStart w:id="1" w:name="_GoBack"/>
      <w:bookmarkEnd w:id="1"/>
      <w:r>
        <w:lastRenderedPageBreak/>
        <w:t xml:space="preserve">  </w:t>
      </w:r>
      <w:r w:rsidRPr="00CC1072">
        <w:t>УТВЕРЖДЕНО</w:t>
      </w:r>
    </w:p>
    <w:p w:rsidR="007D26B8" w:rsidRDefault="007D26B8" w:rsidP="007D26B8">
      <w:pPr>
        <w:keepNext/>
        <w:tabs>
          <w:tab w:val="left" w:pos="6585"/>
          <w:tab w:val="right" w:pos="9354"/>
        </w:tabs>
        <w:ind w:firstLine="360"/>
        <w:jc w:val="right"/>
      </w:pPr>
      <w:r>
        <w:tab/>
        <w:t>Р</w:t>
      </w:r>
      <w:r w:rsidRPr="00CC1072">
        <w:t xml:space="preserve">ешением Думы </w:t>
      </w:r>
      <w:r>
        <w:t>муниципального образования</w:t>
      </w:r>
    </w:p>
    <w:p w:rsidR="007D26B8" w:rsidRPr="00CC1072" w:rsidRDefault="007D26B8" w:rsidP="007D26B8">
      <w:pPr>
        <w:keepNext/>
        <w:tabs>
          <w:tab w:val="left" w:pos="6585"/>
          <w:tab w:val="right" w:pos="9354"/>
        </w:tabs>
        <w:ind w:firstLine="360"/>
        <w:jc w:val="right"/>
      </w:pPr>
      <w:r>
        <w:t>«Новая Ида»</w:t>
      </w:r>
    </w:p>
    <w:p w:rsidR="007D26B8" w:rsidRPr="00CC1072" w:rsidRDefault="007D26B8" w:rsidP="007D26B8">
      <w:pPr>
        <w:keepNext/>
        <w:tabs>
          <w:tab w:val="left" w:pos="6585"/>
          <w:tab w:val="right" w:pos="9354"/>
        </w:tabs>
        <w:ind w:firstLine="360"/>
        <w:jc w:val="right"/>
      </w:pPr>
    </w:p>
    <w:p w:rsidR="007D26B8" w:rsidRDefault="007D26B8" w:rsidP="009D08A1">
      <w:pPr>
        <w:keepNext/>
        <w:tabs>
          <w:tab w:val="left" w:pos="6660"/>
          <w:tab w:val="left" w:pos="8490"/>
        </w:tabs>
        <w:ind w:firstLine="360"/>
        <w:jc w:val="both"/>
      </w:pPr>
      <w:r>
        <w:tab/>
        <w:t>О</w:t>
      </w:r>
      <w:r w:rsidR="001C58BA">
        <w:t xml:space="preserve">т </w:t>
      </w:r>
      <w:r w:rsidR="001C58BA" w:rsidRPr="004B4273">
        <w:t>19</w:t>
      </w:r>
      <w:r w:rsidR="001C58BA">
        <w:t>.</w:t>
      </w:r>
      <w:r w:rsidR="001C58BA" w:rsidRPr="004B4273">
        <w:t>09</w:t>
      </w:r>
      <w:r w:rsidR="001C58BA">
        <w:t>.</w:t>
      </w:r>
      <w:r w:rsidR="001C58BA" w:rsidRPr="004B4273">
        <w:t>2016</w:t>
      </w:r>
      <w:r w:rsidR="001C58BA">
        <w:rPr>
          <w:lang w:val="en-US"/>
        </w:rPr>
        <w:t>u</w:t>
      </w:r>
      <w:r w:rsidRPr="006E2F5B">
        <w:t>№</w:t>
      </w:r>
      <w:r w:rsidR="009D08A1">
        <w:t>__</w:t>
      </w:r>
      <w:r w:rsidR="001C58BA" w:rsidRPr="004B4273">
        <w:t>64</w:t>
      </w:r>
      <w:r w:rsidR="009D08A1">
        <w:t>__</w:t>
      </w:r>
    </w:p>
    <w:p w:rsidR="009D08A1" w:rsidRPr="00CC1072" w:rsidRDefault="009D08A1" w:rsidP="009D08A1">
      <w:pPr>
        <w:keepNext/>
        <w:tabs>
          <w:tab w:val="left" w:pos="6660"/>
          <w:tab w:val="left" w:pos="8490"/>
        </w:tabs>
        <w:ind w:firstLine="360"/>
        <w:jc w:val="both"/>
        <w:rPr>
          <w:b/>
        </w:rPr>
      </w:pPr>
    </w:p>
    <w:p w:rsidR="007D26B8" w:rsidRPr="00CC1072" w:rsidRDefault="007D26B8" w:rsidP="007D26B8">
      <w:pPr>
        <w:keepNext/>
        <w:ind w:firstLine="360"/>
        <w:jc w:val="right"/>
        <w:rPr>
          <w:b/>
        </w:rPr>
      </w:pPr>
    </w:p>
    <w:p w:rsidR="007D26B8" w:rsidRPr="00CC1072" w:rsidRDefault="007D26B8" w:rsidP="007D26B8">
      <w:pPr>
        <w:keepNext/>
        <w:ind w:firstLine="360"/>
        <w:jc w:val="right"/>
        <w:rPr>
          <w:b/>
        </w:rPr>
      </w:pPr>
    </w:p>
    <w:p w:rsidR="007D26B8" w:rsidRPr="00CC1072" w:rsidRDefault="007D26B8" w:rsidP="007D26B8">
      <w:pPr>
        <w:keepNext/>
        <w:ind w:firstLine="360"/>
        <w:jc w:val="right"/>
        <w:rPr>
          <w:b/>
        </w:rPr>
      </w:pPr>
    </w:p>
    <w:p w:rsidR="007D26B8" w:rsidRPr="00CC1072" w:rsidRDefault="007D26B8" w:rsidP="007D26B8">
      <w:pPr>
        <w:shd w:val="clear" w:color="auto" w:fill="FFFFFF"/>
        <w:spacing w:line="240" w:lineRule="atLeast"/>
        <w:rPr>
          <w:b/>
          <w:color w:val="000000"/>
        </w:rPr>
      </w:pPr>
    </w:p>
    <w:p w:rsidR="007D26B8" w:rsidRPr="00CC1072" w:rsidRDefault="007D26B8" w:rsidP="007D26B8">
      <w:pPr>
        <w:shd w:val="clear" w:color="auto" w:fill="FFFFFF"/>
        <w:spacing w:line="240" w:lineRule="atLeast"/>
        <w:jc w:val="center"/>
        <w:rPr>
          <w:b/>
          <w:color w:val="000000"/>
        </w:rPr>
      </w:pPr>
    </w:p>
    <w:p w:rsidR="007D26B8" w:rsidRPr="00CC1072" w:rsidRDefault="007D26B8" w:rsidP="007D26B8">
      <w:pPr>
        <w:shd w:val="clear" w:color="auto" w:fill="FFFFFF"/>
        <w:spacing w:line="240" w:lineRule="atLeast"/>
        <w:jc w:val="center"/>
        <w:rPr>
          <w:b/>
          <w:color w:val="000000"/>
        </w:rPr>
      </w:pPr>
    </w:p>
    <w:p w:rsidR="007D26B8" w:rsidRPr="00CC1072" w:rsidRDefault="007D26B8" w:rsidP="007D26B8">
      <w:pPr>
        <w:shd w:val="clear" w:color="auto" w:fill="FFFFFF"/>
        <w:spacing w:line="240" w:lineRule="atLeast"/>
        <w:jc w:val="center"/>
        <w:rPr>
          <w:b/>
          <w:color w:val="000000"/>
        </w:rPr>
      </w:pPr>
    </w:p>
    <w:p w:rsidR="007D26B8" w:rsidRPr="00CC1072" w:rsidRDefault="007D26B8" w:rsidP="007D26B8">
      <w:pPr>
        <w:shd w:val="clear" w:color="auto" w:fill="FFFFFF"/>
        <w:spacing w:line="240" w:lineRule="atLeast"/>
        <w:rPr>
          <w:b/>
          <w:color w:val="000000"/>
          <w:sz w:val="32"/>
          <w:szCs w:val="32"/>
        </w:rPr>
      </w:pPr>
      <w:r w:rsidRPr="00CC1072">
        <w:rPr>
          <w:b/>
          <w:color w:val="000000"/>
          <w:sz w:val="32"/>
          <w:szCs w:val="32"/>
        </w:rPr>
        <w:t xml:space="preserve">                                        ПРОГРАММА</w:t>
      </w:r>
    </w:p>
    <w:p w:rsidR="007D26B8" w:rsidRPr="00CC1072" w:rsidRDefault="007D26B8" w:rsidP="007D26B8">
      <w:pPr>
        <w:shd w:val="clear" w:color="auto" w:fill="FFFFFF"/>
        <w:spacing w:line="240" w:lineRule="atLeast"/>
        <w:ind w:hanging="180"/>
        <w:jc w:val="center"/>
        <w:rPr>
          <w:b/>
          <w:sz w:val="32"/>
          <w:szCs w:val="32"/>
        </w:rPr>
      </w:pPr>
      <w:r w:rsidRPr="00CC1072">
        <w:rPr>
          <w:b/>
          <w:color w:val="000000"/>
          <w:sz w:val="32"/>
          <w:szCs w:val="32"/>
        </w:rPr>
        <w:t xml:space="preserve"> «</w:t>
      </w:r>
      <w:r w:rsidRPr="00CC1072">
        <w:rPr>
          <w:b/>
          <w:sz w:val="32"/>
          <w:szCs w:val="32"/>
        </w:rPr>
        <w:t xml:space="preserve">Комплексное развитие систем транспортной  инфраструктуры </w:t>
      </w:r>
    </w:p>
    <w:p w:rsidR="007D26B8" w:rsidRPr="007D26B8" w:rsidRDefault="007D26B8" w:rsidP="007D26B8">
      <w:pPr>
        <w:shd w:val="clear" w:color="auto" w:fill="FFFFFF"/>
        <w:spacing w:line="240" w:lineRule="atLeast"/>
        <w:ind w:hanging="180"/>
        <w:jc w:val="center"/>
        <w:rPr>
          <w:b/>
          <w:sz w:val="32"/>
          <w:szCs w:val="32"/>
        </w:rPr>
      </w:pPr>
      <w:r w:rsidRPr="00CC1072">
        <w:rPr>
          <w:b/>
          <w:sz w:val="32"/>
          <w:szCs w:val="32"/>
        </w:rPr>
        <w:t xml:space="preserve">муниципального образования </w:t>
      </w:r>
      <w:r w:rsidRPr="007D26B8">
        <w:rPr>
          <w:b/>
          <w:sz w:val="32"/>
          <w:szCs w:val="32"/>
        </w:rPr>
        <w:t>«</w:t>
      </w:r>
      <w:proofErr w:type="gramStart"/>
      <w:r w:rsidRPr="007D26B8">
        <w:rPr>
          <w:b/>
          <w:sz w:val="32"/>
          <w:szCs w:val="32"/>
        </w:rPr>
        <w:t>Новая</w:t>
      </w:r>
      <w:proofErr w:type="gramEnd"/>
      <w:r w:rsidRPr="007D26B8">
        <w:rPr>
          <w:b/>
          <w:sz w:val="32"/>
          <w:szCs w:val="32"/>
        </w:rPr>
        <w:t xml:space="preserve"> Ида»</w:t>
      </w:r>
    </w:p>
    <w:p w:rsidR="007D26B8" w:rsidRPr="00CC1072" w:rsidRDefault="007D26B8" w:rsidP="007D26B8">
      <w:pPr>
        <w:shd w:val="clear" w:color="auto" w:fill="FFFFFF"/>
        <w:spacing w:line="240" w:lineRule="atLeast"/>
        <w:ind w:hanging="180"/>
        <w:jc w:val="center"/>
        <w:rPr>
          <w:color w:val="000000"/>
        </w:rPr>
      </w:pPr>
      <w:r w:rsidRPr="00CC1072">
        <w:rPr>
          <w:b/>
          <w:sz w:val="32"/>
          <w:szCs w:val="32"/>
        </w:rPr>
        <w:t>на 2016 –</w:t>
      </w:r>
      <w:r>
        <w:rPr>
          <w:b/>
          <w:sz w:val="32"/>
          <w:szCs w:val="32"/>
        </w:rPr>
        <w:t xml:space="preserve">2020 г.г. </w:t>
      </w:r>
      <w:r w:rsidR="00490C68">
        <w:rPr>
          <w:b/>
          <w:sz w:val="32"/>
          <w:szCs w:val="32"/>
        </w:rPr>
        <w:t>с перспективой до 2032</w:t>
      </w:r>
      <w:r w:rsidR="00201D60">
        <w:rPr>
          <w:b/>
          <w:sz w:val="32"/>
          <w:szCs w:val="32"/>
        </w:rPr>
        <w:t xml:space="preserve"> года</w:t>
      </w:r>
    </w:p>
    <w:p w:rsidR="007D26B8" w:rsidRPr="00CC1072" w:rsidRDefault="007D26B8" w:rsidP="007D26B8">
      <w:pPr>
        <w:pStyle w:val="1"/>
        <w:jc w:val="center"/>
        <w:rPr>
          <w:rFonts w:ascii="Times New Roman" w:hAnsi="Times New Roman" w:cs="Times New Roman"/>
          <w:color w:val="000000"/>
          <w:sz w:val="24"/>
          <w:szCs w:val="24"/>
        </w:rPr>
      </w:pPr>
    </w:p>
    <w:p w:rsidR="007D26B8" w:rsidRPr="00CC1072" w:rsidRDefault="007D26B8" w:rsidP="007D26B8">
      <w:pPr>
        <w:pStyle w:val="1"/>
        <w:jc w:val="center"/>
        <w:rPr>
          <w:rFonts w:ascii="Times New Roman" w:hAnsi="Times New Roman" w:cs="Times New Roman"/>
          <w:color w:val="000000"/>
          <w:sz w:val="24"/>
          <w:szCs w:val="24"/>
        </w:rPr>
      </w:pPr>
    </w:p>
    <w:p w:rsidR="007D26B8" w:rsidRPr="00CC1072" w:rsidRDefault="007D26B8" w:rsidP="007D26B8">
      <w:pPr>
        <w:pStyle w:val="1"/>
        <w:jc w:val="center"/>
        <w:rPr>
          <w:rFonts w:ascii="Times New Roman" w:hAnsi="Times New Roman" w:cs="Times New Roman"/>
          <w:color w:val="000000"/>
          <w:sz w:val="24"/>
          <w:szCs w:val="24"/>
        </w:rPr>
      </w:pPr>
    </w:p>
    <w:p w:rsidR="007D26B8" w:rsidRPr="00CC1072" w:rsidRDefault="007D26B8" w:rsidP="007D26B8">
      <w:pPr>
        <w:pStyle w:val="1"/>
        <w:jc w:val="center"/>
        <w:rPr>
          <w:rFonts w:ascii="Times New Roman" w:hAnsi="Times New Roman" w:cs="Times New Roman"/>
          <w:color w:val="000000"/>
          <w:sz w:val="24"/>
          <w:szCs w:val="24"/>
        </w:rPr>
      </w:pPr>
    </w:p>
    <w:p w:rsidR="007D26B8" w:rsidRPr="00CC1072" w:rsidRDefault="007D26B8" w:rsidP="007D26B8">
      <w:pPr>
        <w:pStyle w:val="1"/>
        <w:jc w:val="center"/>
        <w:rPr>
          <w:rFonts w:ascii="Times New Roman" w:hAnsi="Times New Roman" w:cs="Times New Roman"/>
          <w:color w:val="000000"/>
          <w:sz w:val="24"/>
          <w:szCs w:val="24"/>
        </w:rPr>
      </w:pPr>
    </w:p>
    <w:p w:rsidR="007D26B8" w:rsidRPr="00CC1072" w:rsidRDefault="007D26B8" w:rsidP="007D26B8">
      <w:pPr>
        <w:pStyle w:val="1"/>
        <w:jc w:val="center"/>
        <w:rPr>
          <w:rFonts w:ascii="Times New Roman" w:hAnsi="Times New Roman" w:cs="Times New Roman"/>
          <w:color w:val="000000"/>
          <w:sz w:val="24"/>
          <w:szCs w:val="24"/>
        </w:rPr>
      </w:pPr>
    </w:p>
    <w:p w:rsidR="007D26B8" w:rsidRPr="00CC1072" w:rsidRDefault="007D26B8" w:rsidP="007D26B8">
      <w:pPr>
        <w:pStyle w:val="1"/>
        <w:jc w:val="center"/>
        <w:rPr>
          <w:rFonts w:ascii="Times New Roman" w:hAnsi="Times New Roman" w:cs="Times New Roman"/>
          <w:color w:val="000000"/>
          <w:sz w:val="24"/>
          <w:szCs w:val="24"/>
        </w:rPr>
      </w:pPr>
    </w:p>
    <w:p w:rsidR="007D26B8" w:rsidRPr="00CC1072" w:rsidRDefault="007D26B8" w:rsidP="007D26B8">
      <w:pPr>
        <w:pStyle w:val="1"/>
        <w:ind w:left="432" w:hanging="432"/>
        <w:jc w:val="center"/>
        <w:rPr>
          <w:rFonts w:ascii="Times New Roman" w:hAnsi="Times New Roman" w:cs="Times New Roman"/>
          <w:color w:val="000000"/>
          <w:sz w:val="24"/>
          <w:szCs w:val="24"/>
        </w:rPr>
      </w:pPr>
    </w:p>
    <w:p w:rsidR="007D26B8" w:rsidRPr="00CC1072" w:rsidRDefault="007D26B8" w:rsidP="007D26B8">
      <w:pPr>
        <w:pStyle w:val="ae"/>
      </w:pPr>
    </w:p>
    <w:p w:rsidR="007D26B8" w:rsidRPr="00CC1072" w:rsidRDefault="007D26B8" w:rsidP="007D26B8">
      <w:pPr>
        <w:pStyle w:val="1"/>
        <w:ind w:left="432" w:hanging="432"/>
        <w:jc w:val="center"/>
        <w:rPr>
          <w:rFonts w:ascii="Times New Roman" w:hAnsi="Times New Roman" w:cs="Times New Roman"/>
          <w:color w:val="000000"/>
          <w:sz w:val="24"/>
          <w:szCs w:val="24"/>
        </w:rPr>
      </w:pPr>
    </w:p>
    <w:p w:rsidR="007D26B8" w:rsidRDefault="007D26B8" w:rsidP="007D26B8">
      <w:pPr>
        <w:pStyle w:val="ae"/>
      </w:pPr>
    </w:p>
    <w:p w:rsidR="007D26B8" w:rsidRPr="006C13E5" w:rsidRDefault="007D26B8" w:rsidP="007D26B8"/>
    <w:p w:rsidR="007D26B8" w:rsidRPr="006C13E5" w:rsidRDefault="007D26B8" w:rsidP="007D26B8"/>
    <w:p w:rsidR="007D26B8" w:rsidRPr="006C13E5" w:rsidRDefault="007D26B8" w:rsidP="007D26B8"/>
    <w:p w:rsidR="007D26B8" w:rsidRPr="006C13E5" w:rsidRDefault="007D26B8" w:rsidP="007D26B8"/>
    <w:p w:rsidR="007D26B8" w:rsidRPr="006C13E5" w:rsidRDefault="007D26B8" w:rsidP="007D26B8"/>
    <w:p w:rsidR="007D26B8" w:rsidRPr="006C13E5" w:rsidRDefault="007D26B8" w:rsidP="007D26B8"/>
    <w:p w:rsidR="007D26B8" w:rsidRPr="006C13E5" w:rsidRDefault="007D26B8" w:rsidP="007D26B8"/>
    <w:p w:rsidR="007D26B8" w:rsidRDefault="007D26B8" w:rsidP="007D26B8"/>
    <w:p w:rsidR="007D26B8" w:rsidRDefault="007D26B8" w:rsidP="007D26B8">
      <w:pPr>
        <w:tabs>
          <w:tab w:val="left" w:pos="3945"/>
        </w:tabs>
      </w:pPr>
      <w:r>
        <w:tab/>
      </w:r>
    </w:p>
    <w:p w:rsidR="007D26B8" w:rsidRDefault="007D26B8" w:rsidP="007D26B8">
      <w:pPr>
        <w:tabs>
          <w:tab w:val="left" w:pos="3945"/>
        </w:tabs>
      </w:pPr>
    </w:p>
    <w:p w:rsidR="007D26B8" w:rsidRPr="006C13E5" w:rsidRDefault="007D26B8" w:rsidP="007D26B8">
      <w:pPr>
        <w:tabs>
          <w:tab w:val="left" w:pos="3945"/>
        </w:tabs>
      </w:pPr>
      <w:r>
        <w:t xml:space="preserve">                                                              с. Новая Ида</w:t>
      </w:r>
    </w:p>
    <w:p w:rsidR="007D26B8" w:rsidRPr="00CC1072" w:rsidRDefault="007D26B8" w:rsidP="007D26B8">
      <w:pPr>
        <w:pStyle w:val="a4"/>
        <w:spacing w:before="0" w:beforeAutospacing="0" w:after="150" w:afterAutospacing="0" w:line="238" w:lineRule="atLeast"/>
        <w:jc w:val="center"/>
        <w:rPr>
          <w:b/>
          <w:bCs/>
          <w:color w:val="242424"/>
          <w:sz w:val="20"/>
          <w:szCs w:val="20"/>
        </w:rPr>
      </w:pPr>
    </w:p>
    <w:p w:rsidR="007D26B8" w:rsidRPr="00CC1072" w:rsidRDefault="007D26B8" w:rsidP="007D26B8">
      <w:pPr>
        <w:pStyle w:val="a4"/>
        <w:spacing w:before="0" w:beforeAutospacing="0" w:after="150" w:afterAutospacing="0" w:line="238" w:lineRule="atLeast"/>
        <w:jc w:val="center"/>
        <w:rPr>
          <w:b/>
          <w:bCs/>
          <w:color w:val="242424"/>
          <w:sz w:val="20"/>
          <w:szCs w:val="20"/>
        </w:rPr>
      </w:pPr>
    </w:p>
    <w:p w:rsidR="007D26B8" w:rsidRPr="00CC1072" w:rsidRDefault="007D26B8" w:rsidP="007D26B8">
      <w:pPr>
        <w:pStyle w:val="a4"/>
        <w:spacing w:before="0" w:beforeAutospacing="0" w:after="150" w:afterAutospacing="0" w:line="238" w:lineRule="atLeast"/>
        <w:jc w:val="center"/>
        <w:rPr>
          <w:b/>
          <w:bCs/>
          <w:color w:val="242424"/>
          <w:sz w:val="28"/>
          <w:szCs w:val="28"/>
        </w:rPr>
      </w:pPr>
      <w:r w:rsidRPr="00CC1072">
        <w:rPr>
          <w:b/>
          <w:bCs/>
          <w:color w:val="242424"/>
          <w:sz w:val="28"/>
          <w:szCs w:val="28"/>
        </w:rPr>
        <w:lastRenderedPageBreak/>
        <w:t>СОДЕРЖАНИЕ</w:t>
      </w:r>
    </w:p>
    <w:p w:rsidR="007D26B8" w:rsidRPr="000864C0" w:rsidRDefault="007D26B8" w:rsidP="007D26B8">
      <w:pPr>
        <w:pStyle w:val="a4"/>
        <w:spacing w:before="0" w:beforeAutospacing="0" w:after="150" w:afterAutospacing="0" w:line="238" w:lineRule="atLeast"/>
        <w:rPr>
          <w:b/>
          <w:bCs/>
          <w:color w:val="242424"/>
        </w:rPr>
      </w:pPr>
      <w:r w:rsidRPr="000864C0">
        <w:rPr>
          <w:b/>
          <w:bCs/>
          <w:color w:val="242424"/>
        </w:rPr>
        <w:t xml:space="preserve">Введение </w:t>
      </w:r>
    </w:p>
    <w:p w:rsidR="007D26B8" w:rsidRPr="000864C0" w:rsidRDefault="007D26B8" w:rsidP="007D26B8">
      <w:pPr>
        <w:pStyle w:val="a4"/>
        <w:spacing w:before="0" w:beforeAutospacing="0" w:after="150" w:afterAutospacing="0" w:line="238" w:lineRule="atLeast"/>
        <w:rPr>
          <w:color w:val="242424"/>
        </w:rPr>
      </w:pPr>
      <w:r w:rsidRPr="000864C0">
        <w:rPr>
          <w:color w:val="242424"/>
        </w:rPr>
        <w:t>1. ПАСПОРТ ПРОГРАММЫ</w:t>
      </w:r>
    </w:p>
    <w:p w:rsidR="007D26B8" w:rsidRPr="007D26B8" w:rsidRDefault="007D26B8" w:rsidP="007D26B8">
      <w:pPr>
        <w:pStyle w:val="a4"/>
        <w:spacing w:before="0" w:beforeAutospacing="0" w:after="150" w:afterAutospacing="0" w:line="238" w:lineRule="atLeast"/>
        <w:rPr>
          <w:color w:val="242424"/>
        </w:rPr>
      </w:pPr>
      <w:r w:rsidRPr="000864C0">
        <w:rPr>
          <w:color w:val="242424"/>
        </w:rPr>
        <w:t xml:space="preserve">2. Характеристика существующего состояния транспортной инфраструктуры  </w:t>
      </w:r>
      <w:r w:rsidRPr="007D26B8">
        <w:rPr>
          <w:color w:val="242424"/>
        </w:rPr>
        <w:t>муниципального образования «Новая Ида»</w:t>
      </w:r>
    </w:p>
    <w:p w:rsidR="007D26B8" w:rsidRPr="000864C0" w:rsidRDefault="007D26B8" w:rsidP="007D26B8">
      <w:pPr>
        <w:pStyle w:val="a4"/>
        <w:spacing w:before="0" w:beforeAutospacing="0" w:after="150" w:afterAutospacing="0" w:line="238" w:lineRule="atLeast"/>
        <w:rPr>
          <w:color w:val="242424"/>
        </w:rPr>
      </w:pPr>
      <w:r w:rsidRPr="000864C0">
        <w:rPr>
          <w:color w:val="242424"/>
        </w:rPr>
        <w:t xml:space="preserve">3. Прогноз транспортного спроса, изменения объемов и характера передвижения населения и перевозов грузов  на территории </w:t>
      </w:r>
      <w:r w:rsidRPr="007D26B8">
        <w:rPr>
          <w:color w:val="242424"/>
        </w:rPr>
        <w:t>муниципального образования «</w:t>
      </w:r>
      <w:proofErr w:type="gramStart"/>
      <w:r w:rsidRPr="007D26B8">
        <w:rPr>
          <w:color w:val="242424"/>
        </w:rPr>
        <w:t>Новая</w:t>
      </w:r>
      <w:proofErr w:type="gramEnd"/>
      <w:r w:rsidRPr="007D26B8">
        <w:rPr>
          <w:color w:val="242424"/>
        </w:rPr>
        <w:t xml:space="preserve"> Ида»</w:t>
      </w:r>
      <w:r w:rsidRPr="000864C0">
        <w:rPr>
          <w:color w:val="242424"/>
        </w:rPr>
        <w:t>.</w:t>
      </w:r>
    </w:p>
    <w:p w:rsidR="007D26B8" w:rsidRPr="000864C0" w:rsidRDefault="007D26B8" w:rsidP="007D26B8">
      <w:pPr>
        <w:pStyle w:val="a4"/>
        <w:spacing w:before="0" w:beforeAutospacing="0" w:after="150" w:afterAutospacing="0" w:line="238" w:lineRule="atLeast"/>
        <w:rPr>
          <w:color w:val="242424"/>
        </w:rPr>
      </w:pPr>
      <w:r w:rsidRPr="000864C0">
        <w:rPr>
          <w:color w:val="242424"/>
        </w:rPr>
        <w:t xml:space="preserve"> 4. Принципиальные варианты развития и оценка по целевым показателям развития транспортной инфраструктуры.</w:t>
      </w:r>
    </w:p>
    <w:p w:rsidR="007D26B8" w:rsidRPr="000864C0" w:rsidRDefault="007D26B8" w:rsidP="007D26B8">
      <w:pPr>
        <w:pStyle w:val="a4"/>
        <w:spacing w:before="0" w:beforeAutospacing="0" w:after="150" w:afterAutospacing="0" w:line="238" w:lineRule="atLeast"/>
        <w:rPr>
          <w:color w:val="242424"/>
        </w:rPr>
      </w:pPr>
      <w:r w:rsidRPr="000864C0">
        <w:rPr>
          <w:color w:val="242424"/>
        </w:rPr>
        <w:t>5.  Перечень и очередность реализации  мероприятий по развитию транспортной инфраструктуры поселения</w:t>
      </w:r>
    </w:p>
    <w:p w:rsidR="007D26B8" w:rsidRPr="000864C0" w:rsidRDefault="007D26B8" w:rsidP="007D26B8">
      <w:pPr>
        <w:pStyle w:val="a4"/>
        <w:spacing w:before="0" w:beforeAutospacing="0" w:after="150" w:afterAutospacing="0" w:line="238" w:lineRule="atLeast"/>
        <w:rPr>
          <w:color w:val="242424"/>
        </w:rPr>
      </w:pPr>
      <w:r w:rsidRPr="000864C0">
        <w:rPr>
          <w:color w:val="242424"/>
        </w:rPr>
        <w:t xml:space="preserve">6. Оценка объемов и источников финансирования мероприятий развития транспортной инфраструктуры </w:t>
      </w:r>
      <w:r w:rsidRPr="007D26B8">
        <w:rPr>
          <w:color w:val="242424"/>
        </w:rPr>
        <w:t>муниципального образования «Новая Ида»</w:t>
      </w:r>
      <w:r w:rsidRPr="000864C0">
        <w:rPr>
          <w:color w:val="242424"/>
        </w:rPr>
        <w:t xml:space="preserve">. </w:t>
      </w:r>
    </w:p>
    <w:p w:rsidR="007D26B8" w:rsidRPr="000864C0" w:rsidRDefault="007D26B8" w:rsidP="007D26B8">
      <w:pPr>
        <w:pStyle w:val="a4"/>
        <w:spacing w:before="0" w:beforeAutospacing="0" w:after="150" w:afterAutospacing="0" w:line="238" w:lineRule="atLeast"/>
        <w:rPr>
          <w:color w:val="242424"/>
        </w:rPr>
      </w:pPr>
      <w:r w:rsidRPr="000864C0">
        <w:rPr>
          <w:color w:val="242424"/>
        </w:rPr>
        <w:t xml:space="preserve">7. Оценка эффективности мероприятий  развития транспортной инфраструктуры на территории </w:t>
      </w:r>
      <w:r w:rsidRPr="007D26B8">
        <w:rPr>
          <w:color w:val="242424"/>
        </w:rPr>
        <w:t>муниципального образования «Новая Ида»</w:t>
      </w:r>
      <w:r w:rsidRPr="000864C0">
        <w:rPr>
          <w:color w:val="242424"/>
        </w:rPr>
        <w:t>.</w:t>
      </w:r>
    </w:p>
    <w:p w:rsidR="007D26B8" w:rsidRPr="000864C0" w:rsidRDefault="007D26B8" w:rsidP="007D26B8">
      <w:pPr>
        <w:pStyle w:val="a4"/>
        <w:spacing w:before="0" w:beforeAutospacing="0" w:after="150" w:afterAutospacing="0" w:line="238" w:lineRule="atLeast"/>
        <w:rPr>
          <w:color w:val="242424"/>
        </w:rPr>
      </w:pPr>
      <w:r w:rsidRPr="000864C0">
        <w:rPr>
          <w:color w:val="242424"/>
        </w:rPr>
        <w:t>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7D26B8" w:rsidRPr="00CC1072" w:rsidRDefault="007D26B8" w:rsidP="007D26B8">
      <w:pPr>
        <w:pStyle w:val="a4"/>
        <w:spacing w:before="0" w:beforeAutospacing="0" w:after="150" w:afterAutospacing="0" w:line="238" w:lineRule="atLeast"/>
        <w:rPr>
          <w:color w:val="242424"/>
          <w:sz w:val="28"/>
          <w:szCs w:val="28"/>
        </w:rPr>
      </w:pPr>
    </w:p>
    <w:p w:rsidR="007D26B8" w:rsidRPr="00CC1072" w:rsidRDefault="007D26B8" w:rsidP="007D26B8">
      <w:pPr>
        <w:pStyle w:val="a4"/>
        <w:spacing w:before="0" w:beforeAutospacing="0" w:after="150" w:afterAutospacing="0" w:line="238" w:lineRule="atLeast"/>
        <w:rPr>
          <w:b/>
          <w:bCs/>
          <w:color w:val="242424"/>
          <w:sz w:val="28"/>
          <w:szCs w:val="28"/>
        </w:rPr>
      </w:pPr>
    </w:p>
    <w:p w:rsidR="007D26B8" w:rsidRPr="00CC1072" w:rsidRDefault="007D26B8" w:rsidP="007D26B8">
      <w:pPr>
        <w:pStyle w:val="a4"/>
        <w:spacing w:before="0" w:beforeAutospacing="0" w:after="150" w:afterAutospacing="0" w:line="238" w:lineRule="atLeast"/>
        <w:rPr>
          <w:b/>
          <w:bCs/>
          <w:color w:val="242424"/>
          <w:sz w:val="28"/>
          <w:szCs w:val="28"/>
        </w:rPr>
      </w:pPr>
    </w:p>
    <w:p w:rsidR="007D26B8" w:rsidRPr="00CC1072" w:rsidRDefault="007D26B8" w:rsidP="007D26B8">
      <w:pPr>
        <w:pStyle w:val="a4"/>
        <w:spacing w:before="0" w:beforeAutospacing="0" w:after="150" w:afterAutospacing="0" w:line="238" w:lineRule="atLeast"/>
        <w:rPr>
          <w:b/>
          <w:bCs/>
          <w:color w:val="242424"/>
          <w:sz w:val="28"/>
          <w:szCs w:val="28"/>
        </w:rPr>
      </w:pPr>
    </w:p>
    <w:p w:rsidR="007D26B8" w:rsidRPr="00CC1072" w:rsidRDefault="007D26B8" w:rsidP="007D26B8">
      <w:pPr>
        <w:pStyle w:val="a4"/>
        <w:spacing w:before="0" w:beforeAutospacing="0" w:after="150" w:afterAutospacing="0" w:line="238" w:lineRule="atLeast"/>
        <w:rPr>
          <w:b/>
          <w:bCs/>
          <w:color w:val="242424"/>
          <w:sz w:val="20"/>
          <w:szCs w:val="20"/>
        </w:rPr>
      </w:pPr>
    </w:p>
    <w:p w:rsidR="007D26B8" w:rsidRPr="00CC1072" w:rsidRDefault="007D26B8" w:rsidP="007D26B8">
      <w:pPr>
        <w:pStyle w:val="a4"/>
        <w:spacing w:before="0" w:beforeAutospacing="0" w:after="150" w:afterAutospacing="0" w:line="238" w:lineRule="atLeast"/>
        <w:rPr>
          <w:b/>
          <w:bCs/>
          <w:color w:val="242424"/>
          <w:sz w:val="20"/>
          <w:szCs w:val="20"/>
        </w:rPr>
      </w:pPr>
    </w:p>
    <w:p w:rsidR="007D26B8" w:rsidRPr="00CC1072" w:rsidRDefault="007D26B8" w:rsidP="007D26B8">
      <w:pPr>
        <w:pStyle w:val="a4"/>
        <w:spacing w:before="0" w:beforeAutospacing="0" w:after="150" w:afterAutospacing="0" w:line="238" w:lineRule="atLeast"/>
        <w:rPr>
          <w:b/>
          <w:bCs/>
          <w:color w:val="242424"/>
          <w:sz w:val="20"/>
          <w:szCs w:val="20"/>
        </w:rPr>
      </w:pPr>
    </w:p>
    <w:p w:rsidR="007D26B8" w:rsidRPr="00CC1072" w:rsidRDefault="007D26B8" w:rsidP="007D26B8">
      <w:pPr>
        <w:pStyle w:val="a4"/>
        <w:spacing w:before="0" w:beforeAutospacing="0" w:after="150" w:afterAutospacing="0" w:line="238" w:lineRule="atLeast"/>
        <w:rPr>
          <w:b/>
          <w:bCs/>
          <w:color w:val="242424"/>
          <w:sz w:val="20"/>
          <w:szCs w:val="20"/>
        </w:rPr>
      </w:pPr>
    </w:p>
    <w:p w:rsidR="007D26B8" w:rsidRPr="00CC1072" w:rsidRDefault="007D26B8" w:rsidP="007D26B8">
      <w:pPr>
        <w:pStyle w:val="a4"/>
        <w:spacing w:before="0" w:beforeAutospacing="0" w:after="150" w:afterAutospacing="0" w:line="238" w:lineRule="atLeast"/>
        <w:rPr>
          <w:b/>
          <w:bCs/>
          <w:color w:val="242424"/>
          <w:sz w:val="20"/>
          <w:szCs w:val="20"/>
        </w:rPr>
      </w:pPr>
    </w:p>
    <w:p w:rsidR="007D26B8" w:rsidRPr="00CC1072" w:rsidRDefault="007D26B8" w:rsidP="007D26B8">
      <w:pPr>
        <w:pStyle w:val="a4"/>
        <w:spacing w:before="0" w:beforeAutospacing="0" w:after="150" w:afterAutospacing="0" w:line="238" w:lineRule="atLeast"/>
        <w:rPr>
          <w:b/>
          <w:bCs/>
          <w:color w:val="242424"/>
          <w:sz w:val="20"/>
          <w:szCs w:val="20"/>
        </w:rPr>
      </w:pPr>
    </w:p>
    <w:p w:rsidR="007D26B8" w:rsidRPr="00CC1072" w:rsidRDefault="007D26B8" w:rsidP="007D26B8">
      <w:pPr>
        <w:pStyle w:val="a4"/>
        <w:spacing w:before="0" w:beforeAutospacing="0" w:after="150" w:afterAutospacing="0" w:line="238" w:lineRule="atLeast"/>
        <w:rPr>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Default="007D26B8" w:rsidP="007D26B8">
      <w:pPr>
        <w:pStyle w:val="a4"/>
        <w:spacing w:before="0" w:beforeAutospacing="0" w:after="150" w:afterAutospacing="0" w:line="238" w:lineRule="atLeast"/>
        <w:rPr>
          <w:b/>
          <w:bCs/>
          <w:color w:val="242424"/>
          <w:sz w:val="20"/>
          <w:szCs w:val="20"/>
        </w:rPr>
      </w:pPr>
    </w:p>
    <w:p w:rsidR="007D26B8" w:rsidRPr="00415672" w:rsidRDefault="007D26B8" w:rsidP="007D26B8">
      <w:pPr>
        <w:pStyle w:val="a4"/>
        <w:spacing w:before="0" w:beforeAutospacing="0" w:after="150" w:afterAutospacing="0" w:line="238" w:lineRule="atLeast"/>
        <w:rPr>
          <w:color w:val="242424"/>
        </w:rPr>
      </w:pPr>
      <w:r w:rsidRPr="00415672">
        <w:rPr>
          <w:b/>
          <w:bCs/>
          <w:color w:val="242424"/>
        </w:rPr>
        <w:lastRenderedPageBreak/>
        <w:t>ВВЕДЕНИЕ</w:t>
      </w:r>
    </w:p>
    <w:p w:rsidR="007D26B8" w:rsidRPr="00415672" w:rsidRDefault="007D26B8" w:rsidP="007D26B8">
      <w:pPr>
        <w:pStyle w:val="a4"/>
        <w:spacing w:before="0" w:beforeAutospacing="0" w:after="150" w:afterAutospacing="0" w:line="238" w:lineRule="atLeast"/>
        <w:jc w:val="both"/>
        <w:rPr>
          <w:color w:val="242424"/>
        </w:rPr>
      </w:pPr>
      <w:r w:rsidRPr="00415672">
        <w:rPr>
          <w:color w:val="242424"/>
        </w:rPr>
        <w:t xml:space="preserve">Программа комплексного развития транспортной инфраструктуры </w:t>
      </w:r>
      <w:r w:rsidRPr="007D26B8">
        <w:rPr>
          <w:color w:val="242424"/>
        </w:rPr>
        <w:t>муниципального образования «Новая Ида»</w:t>
      </w:r>
      <w:r w:rsidRPr="00415672">
        <w:rPr>
          <w:color w:val="242424"/>
        </w:rPr>
        <w:t xml:space="preserve">  на период с 2016 </w:t>
      </w:r>
      <w:r>
        <w:rPr>
          <w:color w:val="242424"/>
        </w:rPr>
        <w:t>-2020 г</w:t>
      </w:r>
      <w:proofErr w:type="gramStart"/>
      <w:r>
        <w:rPr>
          <w:color w:val="242424"/>
        </w:rPr>
        <w:t>.г</w:t>
      </w:r>
      <w:proofErr w:type="gramEnd"/>
      <w:r>
        <w:rPr>
          <w:color w:val="242424"/>
        </w:rPr>
        <w:t xml:space="preserve"> и с перспективой до</w:t>
      </w:r>
      <w:r w:rsidRPr="00415672">
        <w:rPr>
          <w:color w:val="242424"/>
        </w:rPr>
        <w:t xml:space="preserve">  20</w:t>
      </w:r>
      <w:r w:rsidR="009D08A1">
        <w:rPr>
          <w:color w:val="242424"/>
        </w:rPr>
        <w:t>32</w:t>
      </w:r>
      <w:r w:rsidRPr="00415672">
        <w:rPr>
          <w:color w:val="242424"/>
        </w:rPr>
        <w:t xml:space="preserve"> год</w:t>
      </w:r>
      <w:r>
        <w:rPr>
          <w:color w:val="242424"/>
        </w:rPr>
        <w:t>а</w:t>
      </w:r>
      <w:r w:rsidRPr="00415672">
        <w:rPr>
          <w:color w:val="242424"/>
        </w:rPr>
        <w:t xml:space="preserve"> разработана на основании следующих документов;</w:t>
      </w:r>
    </w:p>
    <w:p w:rsidR="007D26B8" w:rsidRPr="00415672" w:rsidRDefault="007D26B8" w:rsidP="007D26B8">
      <w:pPr>
        <w:pStyle w:val="a4"/>
        <w:spacing w:before="0" w:beforeAutospacing="0" w:after="150" w:afterAutospacing="0" w:line="238" w:lineRule="atLeast"/>
        <w:jc w:val="both"/>
        <w:rPr>
          <w:color w:val="242424"/>
        </w:rPr>
      </w:pPr>
      <w:r w:rsidRPr="00415672">
        <w:rPr>
          <w:color w:val="242424"/>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Look w:val="01E0" w:firstRow="1" w:lastRow="1" w:firstColumn="1" w:lastColumn="1" w:noHBand="0" w:noVBand="0"/>
      </w:tblPr>
      <w:tblGrid>
        <w:gridCol w:w="9499"/>
      </w:tblGrid>
      <w:tr w:rsidR="007D26B8" w:rsidRPr="00415672" w:rsidTr="007D26B8">
        <w:trPr>
          <w:trHeight w:val="424"/>
          <w:jc w:val="center"/>
        </w:trPr>
        <w:tc>
          <w:tcPr>
            <w:tcW w:w="9499" w:type="dxa"/>
          </w:tcPr>
          <w:p w:rsidR="007D26B8" w:rsidRPr="00415672" w:rsidRDefault="007D26B8" w:rsidP="007D26B8">
            <w:pPr>
              <w:jc w:val="both"/>
              <w:rPr>
                <w:color w:val="000000"/>
              </w:rPr>
            </w:pPr>
            <w:r w:rsidRPr="00415672">
              <w:rPr>
                <w:color w:val="000000"/>
              </w:rPr>
              <w:t xml:space="preserve">-   Федеральный закон от 06 октября 2003 года </w:t>
            </w:r>
            <w:hyperlink r:id="rId8" w:history="1">
              <w:r w:rsidRPr="00415672">
                <w:t>№ 131-ФЗ</w:t>
              </w:r>
            </w:hyperlink>
            <w:r w:rsidRPr="00415672">
              <w:rPr>
                <w:color w:val="000000"/>
              </w:rPr>
              <w:t xml:space="preserve"> «Об общих принципах организации местного самоуправления в Российской Федерации»;</w:t>
            </w:r>
          </w:p>
          <w:p w:rsidR="007D26B8" w:rsidRPr="00415672" w:rsidRDefault="007D26B8" w:rsidP="007D26B8">
            <w:pPr>
              <w:jc w:val="both"/>
              <w:rPr>
                <w:color w:val="000000"/>
              </w:rPr>
            </w:pPr>
            <w:r w:rsidRPr="00415672">
              <w:rPr>
                <w:color w:val="000000"/>
              </w:rPr>
              <w:t>-   поручения Президента Российской Федерации от 17 марта 2011 года Пр-701;</w:t>
            </w:r>
          </w:p>
          <w:p w:rsidR="007D26B8" w:rsidRPr="00415672" w:rsidRDefault="007D26B8" w:rsidP="007D26B8">
            <w:pPr>
              <w:autoSpaceDN w:val="0"/>
              <w:adjustRightInd w:val="0"/>
              <w:jc w:val="both"/>
              <w:outlineLvl w:val="0"/>
              <w:rPr>
                <w:bCs/>
                <w:color w:val="000000"/>
              </w:rPr>
            </w:pPr>
            <w:r w:rsidRPr="00415672">
              <w:rPr>
                <w:color w:val="000000"/>
              </w:rPr>
              <w:t xml:space="preserve">-   постановление Правительства Российской Федерации от </w:t>
            </w:r>
            <w:r>
              <w:rPr>
                <w:color w:val="000000"/>
              </w:rPr>
              <w:t>25</w:t>
            </w:r>
            <w:r w:rsidRPr="00415672">
              <w:rPr>
                <w:color w:val="000000"/>
              </w:rPr>
              <w:t xml:space="preserve"> </w:t>
            </w:r>
            <w:r>
              <w:rPr>
                <w:color w:val="000000"/>
              </w:rPr>
              <w:t>декабря</w:t>
            </w:r>
            <w:r w:rsidRPr="00415672">
              <w:rPr>
                <w:color w:val="000000"/>
              </w:rPr>
              <w:t xml:space="preserve"> 201</w:t>
            </w:r>
            <w:r>
              <w:rPr>
                <w:color w:val="000000"/>
              </w:rPr>
              <w:t>5</w:t>
            </w:r>
            <w:r w:rsidRPr="00415672">
              <w:rPr>
                <w:color w:val="000000"/>
              </w:rPr>
              <w:t xml:space="preserve"> года N </w:t>
            </w:r>
            <w:r>
              <w:rPr>
                <w:color w:val="000000"/>
              </w:rPr>
              <w:t>1440</w:t>
            </w:r>
            <w:r w:rsidRPr="00415672">
              <w:rPr>
                <w:color w:val="000000"/>
              </w:rPr>
              <w:t xml:space="preserve"> «Об утверждении требований к программ</w:t>
            </w:r>
            <w:r>
              <w:rPr>
                <w:color w:val="000000"/>
              </w:rPr>
              <w:t xml:space="preserve">ам комплексного развития транспортной </w:t>
            </w:r>
            <w:r w:rsidRPr="00415672">
              <w:rPr>
                <w:color w:val="000000"/>
              </w:rPr>
              <w:t>инфраструктуры поселений, городских округов»</w:t>
            </w:r>
            <w:r>
              <w:rPr>
                <w:color w:val="000000"/>
              </w:rPr>
              <w:t>.</w:t>
            </w:r>
          </w:p>
        </w:tc>
      </w:tr>
    </w:tbl>
    <w:p w:rsidR="007D26B8" w:rsidRPr="00415672" w:rsidRDefault="007D26B8" w:rsidP="007D26B8">
      <w:pPr>
        <w:shd w:val="clear" w:color="auto" w:fill="FFFFFF"/>
        <w:spacing w:line="240" w:lineRule="atLeast"/>
        <w:jc w:val="both"/>
      </w:pPr>
      <w:r w:rsidRPr="00415672">
        <w:rPr>
          <w:color w:val="242424"/>
        </w:rPr>
        <w:t xml:space="preserve">      </w:t>
      </w:r>
      <w:proofErr w:type="gramStart"/>
      <w:r w:rsidRPr="00415672">
        <w:t xml:space="preserve">Программа определяет основные направления развития транспортной инфраструктуры  </w:t>
      </w:r>
      <w:r w:rsidRPr="007D26B8">
        <w:rPr>
          <w:color w:val="242424"/>
        </w:rPr>
        <w:t>муниципального образования «Новая Ида»</w:t>
      </w:r>
      <w:r w:rsidRPr="00415672">
        <w:t>, в том числе, социально</w:t>
      </w:r>
      <w:r>
        <w:t xml:space="preserve"> </w:t>
      </w:r>
      <w:r w:rsidRPr="00415672">
        <w:t>-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roofErr w:type="gramEnd"/>
    </w:p>
    <w:p w:rsidR="007D26B8" w:rsidRPr="00415672" w:rsidRDefault="007D26B8" w:rsidP="007D26B8">
      <w:pPr>
        <w:shd w:val="clear" w:color="auto" w:fill="FFFFFF"/>
        <w:spacing w:line="240" w:lineRule="atLeast"/>
        <w:ind w:firstLine="567"/>
        <w:jc w:val="both"/>
      </w:pPr>
      <w:r w:rsidRPr="00415672">
        <w:t>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7D26B8" w:rsidRPr="00415672" w:rsidRDefault="007D26B8" w:rsidP="007D26B8">
      <w:pPr>
        <w:shd w:val="clear" w:color="auto" w:fill="FFFFFF"/>
        <w:spacing w:line="240" w:lineRule="atLeast"/>
        <w:ind w:firstLine="567"/>
        <w:jc w:val="both"/>
        <w:rPr>
          <w:bCs/>
        </w:rPr>
      </w:pPr>
      <w:r w:rsidRPr="00415672">
        <w:rPr>
          <w:bCs/>
        </w:rPr>
        <w:t xml:space="preserve">Цели и задачи </w:t>
      </w:r>
      <w:r w:rsidRPr="00415672">
        <w:t xml:space="preserve"> программы –</w:t>
      </w:r>
      <w:r w:rsidRPr="00415672">
        <w:rPr>
          <w:bCs/>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w:t>
      </w:r>
      <w:proofErr w:type="gramStart"/>
      <w:r w:rsidRPr="00415672">
        <w:rPr>
          <w:bCs/>
        </w:rPr>
        <w:t>.,</w:t>
      </w:r>
      <w:r>
        <w:rPr>
          <w:bCs/>
        </w:rPr>
        <w:t xml:space="preserve"> </w:t>
      </w:r>
      <w:proofErr w:type="gramEnd"/>
      <w:r w:rsidRPr="00415672">
        <w:rPr>
          <w:bCs/>
        </w:rPr>
        <w:t>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7D26B8" w:rsidRPr="00CC1072" w:rsidRDefault="007D26B8" w:rsidP="007D26B8">
      <w:pPr>
        <w:shd w:val="clear" w:color="auto" w:fill="FFFFFF"/>
        <w:tabs>
          <w:tab w:val="left" w:pos="900"/>
        </w:tabs>
        <w:jc w:val="both"/>
        <w:rPr>
          <w:bCs/>
          <w:sz w:val="28"/>
          <w:szCs w:val="28"/>
        </w:rPr>
      </w:pPr>
    </w:p>
    <w:p w:rsidR="007D26B8" w:rsidRPr="00CC1072" w:rsidRDefault="007D26B8" w:rsidP="007D26B8">
      <w:pPr>
        <w:shd w:val="clear" w:color="auto" w:fill="FFFFFF"/>
        <w:tabs>
          <w:tab w:val="left" w:pos="900"/>
        </w:tabs>
        <w:jc w:val="both"/>
        <w:rPr>
          <w:bCs/>
          <w:sz w:val="28"/>
          <w:szCs w:val="28"/>
        </w:rPr>
      </w:pPr>
    </w:p>
    <w:p w:rsidR="007D26B8" w:rsidRPr="00CC1072" w:rsidRDefault="007D26B8" w:rsidP="007D26B8">
      <w:pPr>
        <w:shd w:val="clear" w:color="auto" w:fill="FFFFFF"/>
        <w:tabs>
          <w:tab w:val="left" w:pos="900"/>
        </w:tabs>
        <w:jc w:val="both"/>
        <w:rPr>
          <w:bCs/>
          <w:sz w:val="28"/>
          <w:szCs w:val="28"/>
        </w:rPr>
      </w:pPr>
    </w:p>
    <w:p w:rsidR="007D26B8" w:rsidRPr="00CC1072"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7D26B8" w:rsidRDefault="007D26B8" w:rsidP="007D26B8">
      <w:pPr>
        <w:shd w:val="clear" w:color="auto" w:fill="FFFFFF"/>
        <w:tabs>
          <w:tab w:val="left" w:pos="900"/>
        </w:tabs>
        <w:jc w:val="both"/>
        <w:rPr>
          <w:bCs/>
          <w:sz w:val="28"/>
          <w:szCs w:val="28"/>
        </w:rPr>
      </w:pPr>
    </w:p>
    <w:p w:rsidR="005F6DE7" w:rsidRPr="00CC1072" w:rsidRDefault="005F6DE7" w:rsidP="007D26B8">
      <w:pPr>
        <w:shd w:val="clear" w:color="auto" w:fill="FFFFFF"/>
        <w:tabs>
          <w:tab w:val="left" w:pos="900"/>
        </w:tabs>
        <w:jc w:val="both"/>
        <w:rPr>
          <w:bCs/>
          <w:sz w:val="28"/>
          <w:szCs w:val="28"/>
        </w:rPr>
      </w:pPr>
    </w:p>
    <w:p w:rsidR="007D26B8" w:rsidRPr="00CC1072" w:rsidRDefault="007D26B8" w:rsidP="007D26B8">
      <w:pPr>
        <w:shd w:val="clear" w:color="auto" w:fill="FFFFFF"/>
        <w:tabs>
          <w:tab w:val="left" w:pos="900"/>
        </w:tabs>
        <w:jc w:val="both"/>
        <w:rPr>
          <w:bCs/>
        </w:rPr>
      </w:pPr>
      <w:r w:rsidRPr="00CC1072">
        <w:rPr>
          <w:bCs/>
        </w:rPr>
        <w:t xml:space="preserve">   </w:t>
      </w:r>
    </w:p>
    <w:p w:rsidR="007D26B8" w:rsidRPr="00CC1072" w:rsidRDefault="007D26B8" w:rsidP="007D26B8">
      <w:pPr>
        <w:pStyle w:val="12"/>
        <w:numPr>
          <w:ilvl w:val="0"/>
          <w:numId w:val="2"/>
        </w:numPr>
        <w:rPr>
          <w:rFonts w:cs="Times New Roman"/>
        </w:rPr>
      </w:pPr>
      <w:r w:rsidRPr="00CC1072">
        <w:rPr>
          <w:rFonts w:cs="Times New Roman"/>
        </w:rPr>
        <w:lastRenderedPageBreak/>
        <w:t>ПАСПОРТ ПРОГРАММЫ</w:t>
      </w:r>
    </w:p>
    <w:tbl>
      <w:tblPr>
        <w:tblW w:w="0" w:type="auto"/>
        <w:tblInd w:w="-612" w:type="dxa"/>
        <w:tblLayout w:type="fixed"/>
        <w:tblLook w:val="0000" w:firstRow="0" w:lastRow="0" w:firstColumn="0" w:lastColumn="0" w:noHBand="0" w:noVBand="0"/>
      </w:tblPr>
      <w:tblGrid>
        <w:gridCol w:w="4838"/>
        <w:gridCol w:w="5222"/>
      </w:tblGrid>
      <w:tr w:rsidR="007D26B8" w:rsidRPr="00CC1072" w:rsidTr="00883869">
        <w:tc>
          <w:tcPr>
            <w:tcW w:w="4838" w:type="dxa"/>
            <w:tcBorders>
              <w:top w:val="single" w:sz="4" w:space="0" w:color="000000"/>
              <w:left w:val="single" w:sz="4" w:space="0" w:color="000000"/>
              <w:bottom w:val="single" w:sz="4" w:space="0" w:color="000000"/>
              <w:right w:val="nil"/>
            </w:tcBorders>
            <w:vAlign w:val="center"/>
          </w:tcPr>
          <w:p w:rsidR="007D26B8" w:rsidRPr="00CC1072" w:rsidRDefault="007D26B8" w:rsidP="00883869">
            <w:pPr>
              <w:widowControl w:val="0"/>
              <w:suppressAutoHyphens/>
              <w:autoSpaceDE w:val="0"/>
              <w:snapToGrid w:val="0"/>
              <w:spacing w:line="240" w:lineRule="atLeast"/>
              <w:jc w:val="center"/>
              <w:rPr>
                <w:b/>
                <w:bCs/>
                <w:sz w:val="22"/>
                <w:lang w:eastAsia="ar-SA"/>
              </w:rPr>
            </w:pPr>
            <w:r w:rsidRPr="00CC1072">
              <w:rPr>
                <w:b/>
                <w:bCs/>
                <w:sz w:val="22"/>
                <w:szCs w:val="22"/>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tcPr>
          <w:p w:rsidR="007D26B8" w:rsidRPr="00CC1072" w:rsidRDefault="007D26B8" w:rsidP="00883869">
            <w:pPr>
              <w:widowControl w:val="0"/>
              <w:suppressAutoHyphens/>
              <w:autoSpaceDE w:val="0"/>
              <w:snapToGrid w:val="0"/>
              <w:spacing w:line="240" w:lineRule="atLeast"/>
              <w:jc w:val="center"/>
              <w:rPr>
                <w:b/>
                <w:sz w:val="22"/>
                <w:lang w:eastAsia="ar-SA"/>
              </w:rPr>
            </w:pPr>
            <w:r w:rsidRPr="00CC1072">
              <w:rPr>
                <w:b/>
                <w:sz w:val="22"/>
                <w:szCs w:val="22"/>
              </w:rPr>
              <w:t xml:space="preserve">Программа комплексного развития транспортной   инфраструктуры  </w:t>
            </w:r>
            <w:r w:rsidR="005F6DE7" w:rsidRPr="005F6DE7">
              <w:rPr>
                <w:b/>
                <w:sz w:val="22"/>
                <w:szCs w:val="22"/>
              </w:rPr>
              <w:t>муниципального образования «Новая Ида»</w:t>
            </w:r>
            <w:r w:rsidRPr="00CC1072">
              <w:rPr>
                <w:b/>
                <w:sz w:val="22"/>
                <w:szCs w:val="22"/>
              </w:rPr>
              <w:t xml:space="preserve"> на 2016 – </w:t>
            </w:r>
            <w:r>
              <w:rPr>
                <w:b/>
                <w:sz w:val="22"/>
                <w:szCs w:val="22"/>
              </w:rPr>
              <w:t>20</w:t>
            </w:r>
            <w:r w:rsidR="005F6DE7">
              <w:rPr>
                <w:b/>
                <w:sz w:val="22"/>
                <w:szCs w:val="22"/>
              </w:rPr>
              <w:t>20 г.г. и с пер</w:t>
            </w:r>
            <w:r w:rsidR="009D08A1">
              <w:rPr>
                <w:b/>
                <w:sz w:val="22"/>
                <w:szCs w:val="22"/>
              </w:rPr>
              <w:t>спективой до 2032</w:t>
            </w:r>
            <w:r>
              <w:rPr>
                <w:b/>
                <w:sz w:val="22"/>
                <w:szCs w:val="22"/>
              </w:rPr>
              <w:t xml:space="preserve"> года</w:t>
            </w:r>
            <w:r w:rsidRPr="00CC1072">
              <w:rPr>
                <w:b/>
                <w:sz w:val="22"/>
                <w:szCs w:val="22"/>
              </w:rPr>
              <w:t xml:space="preserve"> (далее – Программа)</w:t>
            </w: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7D26B8" w:rsidRPr="00CC1072" w:rsidRDefault="007D26B8" w:rsidP="00883869">
            <w:pPr>
              <w:widowControl w:val="0"/>
              <w:suppressAutoHyphens/>
              <w:autoSpaceDE w:val="0"/>
              <w:snapToGrid w:val="0"/>
              <w:spacing w:line="240" w:lineRule="atLeast"/>
              <w:jc w:val="center"/>
              <w:rPr>
                <w:sz w:val="22"/>
                <w:lang w:eastAsia="ar-SA"/>
              </w:rPr>
            </w:pPr>
            <w:r w:rsidRPr="00CC1072">
              <w:rPr>
                <w:sz w:val="22"/>
                <w:szCs w:val="22"/>
              </w:rPr>
              <w:t xml:space="preserve">Администрация  </w:t>
            </w:r>
            <w:r w:rsidR="005F6DE7" w:rsidRPr="007D26B8">
              <w:rPr>
                <w:color w:val="242424"/>
              </w:rPr>
              <w:t>муниципального образования «Новая Ида»</w:t>
            </w: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7D26B8" w:rsidRPr="00CC1072" w:rsidRDefault="007D26B8" w:rsidP="00883869">
            <w:pPr>
              <w:widowControl w:val="0"/>
              <w:suppressAutoHyphens/>
              <w:autoSpaceDE w:val="0"/>
              <w:snapToGrid w:val="0"/>
              <w:spacing w:line="240" w:lineRule="atLeast"/>
              <w:jc w:val="center"/>
              <w:rPr>
                <w:sz w:val="22"/>
                <w:lang w:eastAsia="ar-SA"/>
              </w:rPr>
            </w:pPr>
            <w:r w:rsidRPr="00CC1072">
              <w:rPr>
                <w:sz w:val="22"/>
                <w:szCs w:val="22"/>
              </w:rPr>
              <w:t xml:space="preserve">Администрация  </w:t>
            </w:r>
            <w:r w:rsidR="005F6DE7" w:rsidRPr="007D26B8">
              <w:rPr>
                <w:color w:val="242424"/>
              </w:rPr>
              <w:t>муниципального образования «Новая Ида»</w:t>
            </w: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t>Соисполнители Программы</w:t>
            </w:r>
          </w:p>
        </w:tc>
        <w:tc>
          <w:tcPr>
            <w:tcW w:w="5222" w:type="dxa"/>
            <w:tcBorders>
              <w:top w:val="single" w:sz="4" w:space="0" w:color="000000"/>
              <w:left w:val="single" w:sz="4" w:space="0" w:color="000000"/>
              <w:bottom w:val="single" w:sz="4" w:space="0" w:color="000000"/>
              <w:right w:val="single" w:sz="4" w:space="0" w:color="000000"/>
            </w:tcBorders>
          </w:tcPr>
          <w:p w:rsidR="007D26B8" w:rsidRPr="00CC1072" w:rsidRDefault="007D26B8" w:rsidP="00883869">
            <w:pPr>
              <w:widowControl w:val="0"/>
              <w:suppressAutoHyphens/>
              <w:autoSpaceDE w:val="0"/>
              <w:snapToGrid w:val="0"/>
              <w:spacing w:line="240" w:lineRule="atLeast"/>
              <w:jc w:val="center"/>
              <w:rPr>
                <w:sz w:val="22"/>
                <w:lang w:eastAsia="ar-SA"/>
              </w:rPr>
            </w:pPr>
            <w:r w:rsidRPr="00CC1072">
              <w:rPr>
                <w:sz w:val="22"/>
                <w:szCs w:val="22"/>
              </w:rPr>
              <w:t>Организации  транспортного обслуживания</w:t>
            </w: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7D26B8" w:rsidRPr="00CC1072" w:rsidRDefault="007D26B8" w:rsidP="00883869">
            <w:pPr>
              <w:widowControl w:val="0"/>
              <w:suppressAutoHyphens/>
              <w:autoSpaceDE w:val="0"/>
              <w:snapToGrid w:val="0"/>
              <w:spacing w:line="240" w:lineRule="atLeast"/>
              <w:rPr>
                <w:bCs/>
                <w:sz w:val="22"/>
                <w:lang w:eastAsia="ar-SA"/>
              </w:rPr>
            </w:pPr>
            <w:r w:rsidRPr="00CC1072">
              <w:rPr>
                <w:bCs/>
                <w:sz w:val="22"/>
                <w:szCs w:val="22"/>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7D26B8" w:rsidRPr="00CC1072" w:rsidRDefault="007D26B8" w:rsidP="00883869">
            <w:pPr>
              <w:keepNext/>
              <w:snapToGrid w:val="0"/>
              <w:rPr>
                <w:bCs/>
                <w:sz w:val="22"/>
                <w:lang w:eastAsia="ar-SA"/>
              </w:rPr>
            </w:pPr>
            <w:r w:rsidRPr="00CC1072">
              <w:rPr>
                <w:bCs/>
                <w:sz w:val="22"/>
                <w:szCs w:val="22"/>
              </w:rPr>
              <w:t>Основными задачами Программы являются:</w:t>
            </w:r>
          </w:p>
          <w:p w:rsidR="007D26B8" w:rsidRPr="00CC1072" w:rsidRDefault="007D26B8" w:rsidP="00883869">
            <w:pPr>
              <w:shd w:val="clear" w:color="auto" w:fill="FFFFFF"/>
              <w:spacing w:line="240" w:lineRule="atLeast"/>
              <w:rPr>
                <w:bCs/>
              </w:rPr>
            </w:pPr>
            <w:r w:rsidRPr="00CC1072">
              <w:rPr>
                <w:bCs/>
              </w:rPr>
              <w:t>-формирование условий для социально- экономического развития</w:t>
            </w:r>
            <w:proofErr w:type="gramStart"/>
            <w:r w:rsidRPr="00CC1072">
              <w:rPr>
                <w:bCs/>
              </w:rPr>
              <w:t>.,</w:t>
            </w:r>
            <w:proofErr w:type="gramEnd"/>
          </w:p>
          <w:p w:rsidR="007D26B8" w:rsidRPr="00CC1072" w:rsidRDefault="007D26B8" w:rsidP="00883869">
            <w:pPr>
              <w:shd w:val="clear" w:color="auto" w:fill="FFFFFF"/>
              <w:spacing w:line="240" w:lineRule="atLeast"/>
              <w:rPr>
                <w:bCs/>
              </w:rPr>
            </w:pPr>
            <w:r w:rsidRPr="00CC1072">
              <w:rPr>
                <w:bCs/>
              </w:rPr>
              <w:t>- повышение безопасности, качество эффективности транспортного обслуживания населения</w:t>
            </w:r>
            <w:r>
              <w:rPr>
                <w:bCs/>
              </w:rPr>
              <w:t xml:space="preserve">, </w:t>
            </w:r>
            <w:r w:rsidRPr="00CC1072">
              <w:rPr>
                <w:bCs/>
              </w:rPr>
              <w:t>юридических лиц и индивидуальных предпринимателей</w:t>
            </w:r>
            <w:r>
              <w:rPr>
                <w:bCs/>
              </w:rPr>
              <w:t xml:space="preserve">, </w:t>
            </w:r>
            <w:r w:rsidRPr="00CC1072">
              <w:rPr>
                <w:bCs/>
              </w:rPr>
              <w:t>осуществляющих экономическую деятельность</w:t>
            </w:r>
            <w:proofErr w:type="gramStart"/>
            <w:r w:rsidRPr="00CC1072">
              <w:rPr>
                <w:bCs/>
              </w:rPr>
              <w:t xml:space="preserve"> ,</w:t>
            </w:r>
            <w:proofErr w:type="gramEnd"/>
          </w:p>
          <w:p w:rsidR="007D26B8" w:rsidRPr="00CC1072" w:rsidRDefault="007D26B8" w:rsidP="00883869">
            <w:pPr>
              <w:shd w:val="clear" w:color="auto" w:fill="FFFFFF"/>
              <w:spacing w:line="240" w:lineRule="atLeast"/>
              <w:rPr>
                <w:bCs/>
              </w:rPr>
            </w:pPr>
            <w:r w:rsidRPr="00CC1072">
              <w:rPr>
                <w:bCs/>
              </w:rPr>
              <w:t>- снижение негативного воздействия транспортной инфраструктуры на окружающую среду поселения.</w:t>
            </w:r>
          </w:p>
          <w:p w:rsidR="007D26B8" w:rsidRPr="00CC1072" w:rsidRDefault="007D26B8" w:rsidP="00883869">
            <w:pPr>
              <w:shd w:val="clear" w:color="auto" w:fill="FFFFFF"/>
              <w:tabs>
                <w:tab w:val="left" w:pos="900"/>
              </w:tabs>
              <w:rPr>
                <w:bCs/>
              </w:rPr>
            </w:pPr>
          </w:p>
          <w:p w:rsidR="007D26B8" w:rsidRPr="00CC1072" w:rsidRDefault="007D26B8" w:rsidP="00883869">
            <w:pPr>
              <w:widowControl w:val="0"/>
              <w:suppressAutoHyphens/>
              <w:autoSpaceDE w:val="0"/>
              <w:spacing w:line="240" w:lineRule="atLeast"/>
              <w:rPr>
                <w:bCs/>
                <w:sz w:val="22"/>
                <w:lang w:eastAsia="ar-SA"/>
              </w:rPr>
            </w:pP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keepNext/>
              <w:snapToGrid w:val="0"/>
              <w:jc w:val="center"/>
              <w:rPr>
                <w:bCs/>
                <w:sz w:val="22"/>
                <w:lang w:eastAsia="ar-SA"/>
              </w:rPr>
            </w:pPr>
            <w:r w:rsidRPr="00CC1072">
              <w:rPr>
                <w:bCs/>
                <w:sz w:val="22"/>
                <w:szCs w:val="22"/>
              </w:rPr>
              <w:t>Целевые показатели</w:t>
            </w:r>
          </w:p>
          <w:p w:rsidR="007D26B8" w:rsidRPr="00CC1072" w:rsidRDefault="007D26B8" w:rsidP="00883869">
            <w:pPr>
              <w:widowControl w:val="0"/>
              <w:suppressAutoHyphens/>
              <w:autoSpaceDE w:val="0"/>
              <w:spacing w:line="240" w:lineRule="atLeast"/>
              <w:jc w:val="center"/>
              <w:rPr>
                <w:b/>
                <w:color w:val="000000"/>
                <w:sz w:val="22"/>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7D26B8" w:rsidRPr="00CC1072" w:rsidRDefault="007D26B8" w:rsidP="00883869">
            <w:pPr>
              <w:widowControl w:val="0"/>
              <w:suppressAutoHyphens/>
              <w:autoSpaceDE w:val="0"/>
              <w:rPr>
                <w:sz w:val="22"/>
                <w:highlight w:val="red"/>
                <w:lang w:eastAsia="ar-SA"/>
              </w:rPr>
            </w:pPr>
            <w:r w:rsidRPr="00CC1072">
              <w:rPr>
                <w:sz w:val="22"/>
                <w:szCs w:val="22"/>
              </w:rPr>
              <w:t>Технико- экономические, финансовые и социально-экономические показатели развития транспортной инфраструктуры, включая показатели безопасности</w:t>
            </w:r>
            <w:proofErr w:type="gramStart"/>
            <w:r w:rsidRPr="00CC1072">
              <w:rPr>
                <w:sz w:val="22"/>
                <w:szCs w:val="22"/>
              </w:rPr>
              <w:t xml:space="preserve"> ,</w:t>
            </w:r>
            <w:proofErr w:type="gramEnd"/>
            <w:r w:rsidRPr="00CC1072">
              <w:rPr>
                <w:sz w:val="22"/>
                <w:szCs w:val="22"/>
              </w:rPr>
              <w:t xml:space="preserve"> качество эффективности и эффективности транспортного обслуживания населения и субъектов экономической деятельности .</w:t>
            </w: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7D26B8" w:rsidRPr="00CC1072" w:rsidRDefault="007D26B8" w:rsidP="00883869">
            <w:pPr>
              <w:keepNext/>
              <w:widowControl w:val="0"/>
              <w:suppressAutoHyphens/>
              <w:autoSpaceDE w:val="0"/>
              <w:snapToGrid w:val="0"/>
              <w:jc w:val="both"/>
              <w:rPr>
                <w:bCs/>
                <w:sz w:val="22"/>
                <w:lang w:eastAsia="ar-SA"/>
              </w:rPr>
            </w:pPr>
            <w:r w:rsidRPr="00CC1072">
              <w:rPr>
                <w:bCs/>
                <w:sz w:val="22"/>
                <w:szCs w:val="22"/>
              </w:rPr>
              <w:t>Период реал</w:t>
            </w:r>
            <w:r w:rsidR="009D08A1">
              <w:rPr>
                <w:bCs/>
                <w:sz w:val="22"/>
                <w:szCs w:val="22"/>
              </w:rPr>
              <w:t>изации Программы с 2016  по 2032</w:t>
            </w:r>
            <w:r w:rsidRPr="00CC1072">
              <w:rPr>
                <w:bCs/>
                <w:sz w:val="22"/>
                <w:szCs w:val="22"/>
              </w:rPr>
              <w:t xml:space="preserve"> годы.</w:t>
            </w:r>
          </w:p>
        </w:tc>
      </w:tr>
      <w:tr w:rsidR="007D26B8" w:rsidRPr="00CC1072"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tcPr>
          <w:p w:rsidR="007D26B8" w:rsidRPr="00902BA9" w:rsidRDefault="007D26B8" w:rsidP="00883869">
            <w:pPr>
              <w:pStyle w:val="ConsPlusCell"/>
              <w:widowControl/>
              <w:snapToGrid w:val="0"/>
              <w:rPr>
                <w:rFonts w:ascii="Times New Roman" w:hAnsi="Times New Roman" w:cs="Times New Roman"/>
                <w:color w:val="auto"/>
                <w:sz w:val="24"/>
                <w:szCs w:val="24"/>
              </w:rPr>
            </w:pPr>
            <w:r w:rsidRPr="00902BA9">
              <w:rPr>
                <w:rFonts w:ascii="Times New Roman" w:hAnsi="Times New Roman" w:cs="Times New Roman"/>
                <w:color w:val="auto"/>
                <w:sz w:val="24"/>
                <w:szCs w:val="24"/>
              </w:rPr>
              <w:t xml:space="preserve">Финансовое обеспечение мероприятий Программы осуществляется за счет  средств бюджета МО в рамках муниципальных  программ </w:t>
            </w:r>
          </w:p>
          <w:p w:rsidR="007D26B8" w:rsidRPr="00902BA9" w:rsidRDefault="007D26B8" w:rsidP="00883869">
            <w:pPr>
              <w:pStyle w:val="ConsPlusCell"/>
              <w:widowControl/>
              <w:rPr>
                <w:rFonts w:ascii="Times New Roman" w:hAnsi="Times New Roman" w:cs="Times New Roman"/>
                <w:color w:val="auto"/>
                <w:sz w:val="24"/>
                <w:szCs w:val="24"/>
              </w:rPr>
            </w:pPr>
            <w:r w:rsidRPr="00902BA9">
              <w:rPr>
                <w:rFonts w:ascii="Times New Roman" w:hAnsi="Times New Roman" w:cs="Times New Roman"/>
                <w:color w:val="auto"/>
                <w:sz w:val="24"/>
                <w:szCs w:val="24"/>
              </w:rPr>
              <w:t>Объем финансирования Программы составляет</w:t>
            </w:r>
            <w:proofErr w:type="gramStart"/>
            <w:r w:rsidRPr="00902BA9">
              <w:rPr>
                <w:rFonts w:ascii="Times New Roman" w:hAnsi="Times New Roman" w:cs="Times New Roman"/>
                <w:color w:val="auto"/>
                <w:sz w:val="24"/>
                <w:szCs w:val="24"/>
              </w:rPr>
              <w:t xml:space="preserve"> :</w:t>
            </w:r>
            <w:proofErr w:type="gramEnd"/>
          </w:p>
          <w:p w:rsidR="007D26B8" w:rsidRPr="00CC1072" w:rsidRDefault="007D26B8" w:rsidP="00883869">
            <w:pPr>
              <w:pStyle w:val="ConsPlusCell"/>
              <w:widowControl/>
              <w:rPr>
                <w:rFonts w:ascii="Times New Roman" w:hAnsi="Times New Roman" w:cs="Times New Roman"/>
                <w:color w:val="auto"/>
                <w:sz w:val="22"/>
                <w:szCs w:val="22"/>
              </w:rPr>
            </w:pPr>
            <w:r w:rsidRPr="00CC1072">
              <w:rPr>
                <w:rFonts w:ascii="Times New Roman" w:hAnsi="Times New Roman" w:cs="Times New Roman"/>
                <w:b/>
                <w:color w:val="auto"/>
                <w:sz w:val="22"/>
                <w:szCs w:val="22"/>
              </w:rPr>
              <w:t>2016 год</w:t>
            </w:r>
            <w:r>
              <w:rPr>
                <w:rFonts w:ascii="Times New Roman" w:hAnsi="Times New Roman" w:cs="Times New Roman"/>
                <w:color w:val="auto"/>
                <w:sz w:val="22"/>
                <w:szCs w:val="22"/>
              </w:rPr>
              <w:t xml:space="preserve"> – </w:t>
            </w:r>
            <w:r w:rsidR="00883869">
              <w:rPr>
                <w:rFonts w:ascii="Times New Roman" w:hAnsi="Times New Roman" w:cs="Times New Roman"/>
                <w:color w:val="auto"/>
                <w:sz w:val="22"/>
                <w:szCs w:val="22"/>
              </w:rPr>
              <w:t>888000 рублей</w:t>
            </w:r>
          </w:p>
          <w:p w:rsidR="007D26B8" w:rsidRPr="00581865" w:rsidRDefault="007D26B8" w:rsidP="00883869">
            <w:pPr>
              <w:pStyle w:val="af1"/>
              <w:ind w:left="0"/>
              <w:rPr>
                <w:color w:val="FF0000"/>
                <w:sz w:val="22"/>
              </w:rPr>
            </w:pPr>
            <w:r>
              <w:t>о</w:t>
            </w:r>
            <w:r w:rsidRPr="00804428">
              <w:t xml:space="preserve">беспечение сохранности автомобильных дорог </w:t>
            </w:r>
            <w:r>
              <w:t xml:space="preserve">местного значения </w:t>
            </w:r>
            <w:r w:rsidRPr="00804428">
              <w:t>путем выполнения эксплуатационных и ремонтных мероприятий;</w:t>
            </w:r>
            <w:r>
              <w:t xml:space="preserve"> </w:t>
            </w:r>
            <w:r w:rsidRPr="00804428">
              <w:t>- капитальный</w:t>
            </w:r>
            <w:r>
              <w:t xml:space="preserve">, текущий </w:t>
            </w:r>
            <w:r w:rsidRPr="00804428">
              <w:t xml:space="preserve"> ремонт улиц и дорог</w:t>
            </w:r>
            <w:r>
              <w:t xml:space="preserve"> местного значения; </w:t>
            </w:r>
            <w:r w:rsidRPr="00804428">
              <w:t xml:space="preserve"> </w:t>
            </w:r>
            <w:r>
              <w:t xml:space="preserve"> устройство пешеходных тротуаров, </w:t>
            </w:r>
            <w:r w:rsidRPr="00804428">
              <w:t xml:space="preserve"> </w:t>
            </w:r>
            <w:r>
              <w:t xml:space="preserve"> </w:t>
            </w:r>
            <w:r w:rsidRPr="000A56AF">
              <w:t>содержание  дорог, с рег</w:t>
            </w:r>
            <w:r>
              <w:t xml:space="preserve">улярным </w:t>
            </w:r>
            <w:proofErr w:type="spellStart"/>
            <w:r>
              <w:t>грейдерованием</w:t>
            </w:r>
            <w:proofErr w:type="spellEnd"/>
            <w:r>
              <w:t>, ямочным     ремонтом</w:t>
            </w:r>
            <w:r w:rsidRPr="000A56AF">
              <w:t>, установка дорожных знаков</w:t>
            </w:r>
            <w:r>
              <w:t>, установка светодиодных прожекторов для уличного дорожного освещения</w:t>
            </w:r>
          </w:p>
          <w:p w:rsidR="007D26B8" w:rsidRPr="00C33021" w:rsidRDefault="007D26B8" w:rsidP="00883869">
            <w:pPr>
              <w:pStyle w:val="ConsPlusCell"/>
              <w:widowControl/>
              <w:rPr>
                <w:rFonts w:ascii="Times New Roman" w:hAnsi="Times New Roman" w:cs="Times New Roman"/>
                <w:b/>
                <w:color w:val="auto"/>
                <w:sz w:val="22"/>
                <w:szCs w:val="22"/>
              </w:rPr>
            </w:pPr>
            <w:r w:rsidRPr="00C33021">
              <w:rPr>
                <w:rFonts w:ascii="Times New Roman" w:hAnsi="Times New Roman" w:cs="Times New Roman"/>
                <w:b/>
                <w:color w:val="auto"/>
                <w:sz w:val="22"/>
                <w:szCs w:val="22"/>
              </w:rPr>
              <w:t>2017год</w:t>
            </w:r>
          </w:p>
          <w:p w:rsidR="007D26B8" w:rsidRPr="00902BA9" w:rsidRDefault="007D26B8" w:rsidP="00883869">
            <w:pPr>
              <w:pStyle w:val="ConsPlusCell"/>
              <w:widowControl/>
              <w:rPr>
                <w:rFonts w:ascii="Times New Roman" w:hAnsi="Times New Roman" w:cs="Times New Roman"/>
                <w:b/>
                <w:color w:val="FF0000"/>
                <w:sz w:val="24"/>
                <w:szCs w:val="24"/>
              </w:rPr>
            </w:pPr>
            <w:r w:rsidRPr="00902BA9">
              <w:rPr>
                <w:rFonts w:ascii="Times New Roman" w:hAnsi="Times New Roman" w:cs="Times New Roman"/>
                <w:color w:val="auto"/>
                <w:sz w:val="24"/>
                <w:szCs w:val="24"/>
              </w:rPr>
              <w:t>Объем финансирования Программы составляет</w:t>
            </w:r>
            <w:r>
              <w:rPr>
                <w:rFonts w:ascii="Times New Roman" w:hAnsi="Times New Roman" w:cs="Times New Roman"/>
                <w:color w:val="auto"/>
                <w:sz w:val="24"/>
                <w:szCs w:val="24"/>
              </w:rPr>
              <w:t xml:space="preserve"> </w:t>
            </w:r>
            <w:r w:rsidR="00883869">
              <w:rPr>
                <w:rFonts w:ascii="Times New Roman" w:hAnsi="Times New Roman" w:cs="Times New Roman"/>
                <w:color w:val="auto"/>
                <w:sz w:val="24"/>
                <w:szCs w:val="24"/>
              </w:rPr>
              <w:lastRenderedPageBreak/>
              <w:t>70</w:t>
            </w:r>
            <w:r>
              <w:rPr>
                <w:rFonts w:ascii="Times New Roman" w:hAnsi="Times New Roman" w:cs="Times New Roman"/>
                <w:color w:val="auto"/>
                <w:sz w:val="24"/>
                <w:szCs w:val="24"/>
              </w:rPr>
              <w:t>0,00 т</w:t>
            </w:r>
            <w:proofErr w:type="gramStart"/>
            <w:r>
              <w:rPr>
                <w:rFonts w:ascii="Times New Roman" w:hAnsi="Times New Roman" w:cs="Times New Roman"/>
                <w:color w:val="auto"/>
                <w:sz w:val="24"/>
                <w:szCs w:val="24"/>
              </w:rPr>
              <w:t>.р</w:t>
            </w:r>
            <w:proofErr w:type="gramEnd"/>
            <w:r>
              <w:rPr>
                <w:rFonts w:ascii="Times New Roman" w:hAnsi="Times New Roman" w:cs="Times New Roman"/>
                <w:color w:val="auto"/>
                <w:sz w:val="24"/>
                <w:szCs w:val="24"/>
              </w:rPr>
              <w:t>уб.</w:t>
            </w:r>
          </w:p>
          <w:p w:rsidR="007D26B8" w:rsidRPr="00581865" w:rsidRDefault="007D26B8" w:rsidP="00883869">
            <w:pPr>
              <w:pStyle w:val="af1"/>
              <w:ind w:left="0"/>
              <w:rPr>
                <w:color w:val="FF0000"/>
                <w:sz w:val="22"/>
              </w:rPr>
            </w:pPr>
            <w:r>
              <w:t>о</w:t>
            </w:r>
            <w:r w:rsidRPr="00804428">
              <w:t xml:space="preserve">беспечение сохранности автомобильных дорог </w:t>
            </w:r>
            <w:r>
              <w:t xml:space="preserve">местного значения </w:t>
            </w:r>
            <w:r w:rsidRPr="00804428">
              <w:t>путем выполнения эксплуатационных и ремонтных мероприятий;</w:t>
            </w:r>
            <w:r>
              <w:t xml:space="preserve"> </w:t>
            </w:r>
            <w:r w:rsidRPr="00804428">
              <w:t>- капитальный</w:t>
            </w:r>
            <w:r>
              <w:t xml:space="preserve">, текущий </w:t>
            </w:r>
            <w:r w:rsidRPr="00804428">
              <w:t xml:space="preserve"> ремонт улиц и дорог</w:t>
            </w:r>
            <w:r>
              <w:t xml:space="preserve"> местного значения; </w:t>
            </w:r>
            <w:r w:rsidRPr="00804428">
              <w:t xml:space="preserve"> </w:t>
            </w:r>
            <w:r>
              <w:t xml:space="preserve"> устройство пешеходных тротуаров, </w:t>
            </w:r>
            <w:r w:rsidRPr="00804428">
              <w:t xml:space="preserve"> </w:t>
            </w:r>
            <w:r>
              <w:t xml:space="preserve"> </w:t>
            </w:r>
            <w:r w:rsidRPr="000A56AF">
              <w:t>содержание  дорог, с рег</w:t>
            </w:r>
            <w:r>
              <w:t xml:space="preserve">улярным </w:t>
            </w:r>
            <w:proofErr w:type="spellStart"/>
            <w:r>
              <w:t>грейдерованием</w:t>
            </w:r>
            <w:proofErr w:type="spellEnd"/>
            <w:r>
              <w:t>, ямочным     ремонтом</w:t>
            </w:r>
            <w:r w:rsidRPr="000A56AF">
              <w:t>, установка дорожных знаков</w:t>
            </w:r>
            <w:r>
              <w:t>, установка светодиодных прожекторов для уличного дорожного освещения</w:t>
            </w:r>
          </w:p>
          <w:p w:rsidR="007D26B8" w:rsidRPr="00581865" w:rsidRDefault="007D26B8" w:rsidP="00883869">
            <w:pPr>
              <w:pStyle w:val="ConsPlusCell"/>
              <w:widowControl/>
              <w:rPr>
                <w:rFonts w:ascii="Times New Roman" w:hAnsi="Times New Roman" w:cs="Times New Roman"/>
                <w:b/>
                <w:color w:val="FF0000"/>
                <w:sz w:val="22"/>
                <w:szCs w:val="22"/>
              </w:rPr>
            </w:pPr>
          </w:p>
          <w:p w:rsidR="007D26B8" w:rsidRPr="00902BA9" w:rsidRDefault="007D26B8" w:rsidP="00883869">
            <w:pPr>
              <w:pStyle w:val="ConsPlusCell"/>
              <w:widowControl/>
              <w:rPr>
                <w:rFonts w:ascii="Times New Roman" w:hAnsi="Times New Roman" w:cs="Times New Roman"/>
                <w:b/>
                <w:color w:val="FF0000"/>
                <w:sz w:val="24"/>
                <w:szCs w:val="24"/>
              </w:rPr>
            </w:pPr>
            <w:r w:rsidRPr="00581865">
              <w:rPr>
                <w:rFonts w:ascii="Times New Roman" w:hAnsi="Times New Roman" w:cs="Times New Roman"/>
                <w:color w:val="FF0000"/>
                <w:sz w:val="22"/>
                <w:szCs w:val="22"/>
              </w:rPr>
              <w:t xml:space="preserve"> </w:t>
            </w:r>
            <w:r w:rsidRPr="00C33021">
              <w:rPr>
                <w:rFonts w:ascii="Times New Roman" w:hAnsi="Times New Roman" w:cs="Times New Roman"/>
                <w:b/>
                <w:color w:val="auto"/>
                <w:sz w:val="22"/>
                <w:szCs w:val="22"/>
              </w:rPr>
              <w:t xml:space="preserve">2018год </w:t>
            </w:r>
            <w:r w:rsidRPr="00902BA9">
              <w:rPr>
                <w:rFonts w:ascii="Times New Roman" w:hAnsi="Times New Roman" w:cs="Times New Roman"/>
                <w:color w:val="auto"/>
                <w:sz w:val="24"/>
                <w:szCs w:val="24"/>
              </w:rPr>
              <w:t>Объем финансирования Программы составляет</w:t>
            </w:r>
            <w:r w:rsidR="00883869">
              <w:rPr>
                <w:rFonts w:ascii="Times New Roman" w:hAnsi="Times New Roman" w:cs="Times New Roman"/>
                <w:color w:val="auto"/>
                <w:sz w:val="24"/>
                <w:szCs w:val="24"/>
              </w:rPr>
              <w:t xml:space="preserve"> 70</w:t>
            </w:r>
            <w:r>
              <w:rPr>
                <w:rFonts w:ascii="Times New Roman" w:hAnsi="Times New Roman" w:cs="Times New Roman"/>
                <w:color w:val="auto"/>
                <w:sz w:val="24"/>
                <w:szCs w:val="24"/>
              </w:rPr>
              <w:t xml:space="preserve">0,00 </w:t>
            </w:r>
            <w:proofErr w:type="spellStart"/>
            <w:r>
              <w:rPr>
                <w:rFonts w:ascii="Times New Roman" w:hAnsi="Times New Roman" w:cs="Times New Roman"/>
                <w:color w:val="auto"/>
                <w:sz w:val="24"/>
                <w:szCs w:val="24"/>
              </w:rPr>
              <w:t>т</w:t>
            </w:r>
            <w:proofErr w:type="gramStart"/>
            <w:r>
              <w:rPr>
                <w:rFonts w:ascii="Times New Roman" w:hAnsi="Times New Roman" w:cs="Times New Roman"/>
                <w:color w:val="auto"/>
                <w:sz w:val="24"/>
                <w:szCs w:val="24"/>
              </w:rPr>
              <w:t>.р</w:t>
            </w:r>
            <w:proofErr w:type="spellEnd"/>
            <w:proofErr w:type="gramEnd"/>
          </w:p>
          <w:p w:rsidR="007D26B8" w:rsidRPr="00581865" w:rsidRDefault="007D26B8" w:rsidP="00883869">
            <w:pPr>
              <w:pStyle w:val="af1"/>
              <w:ind w:left="0"/>
              <w:rPr>
                <w:color w:val="FF0000"/>
                <w:sz w:val="22"/>
              </w:rPr>
            </w:pPr>
            <w:r>
              <w:t>о</w:t>
            </w:r>
            <w:r w:rsidRPr="00804428">
              <w:t xml:space="preserve">беспечение сохранности автомобильных дорог </w:t>
            </w:r>
            <w:r>
              <w:t xml:space="preserve">местного значения </w:t>
            </w:r>
            <w:r w:rsidRPr="00804428">
              <w:t>путем выполнения эксплуатационных и ремонтных мероприятий;</w:t>
            </w:r>
            <w:r>
              <w:t xml:space="preserve"> </w:t>
            </w:r>
            <w:r w:rsidRPr="00804428">
              <w:t>- капитальный</w:t>
            </w:r>
            <w:r>
              <w:t xml:space="preserve">, текущий </w:t>
            </w:r>
            <w:r w:rsidRPr="00804428">
              <w:t xml:space="preserve"> ремонт улиц и дорог</w:t>
            </w:r>
            <w:r>
              <w:t xml:space="preserve"> местного значения; </w:t>
            </w:r>
            <w:r w:rsidRPr="00804428">
              <w:t xml:space="preserve"> </w:t>
            </w:r>
            <w:r>
              <w:t xml:space="preserve"> устройство пешеходных тротуаров, </w:t>
            </w:r>
            <w:r w:rsidRPr="00804428">
              <w:t xml:space="preserve"> </w:t>
            </w:r>
            <w:r>
              <w:t xml:space="preserve"> </w:t>
            </w:r>
            <w:r w:rsidRPr="000A56AF">
              <w:t>содержание  дорог, с рег</w:t>
            </w:r>
            <w:r>
              <w:t xml:space="preserve">улярным </w:t>
            </w:r>
            <w:proofErr w:type="spellStart"/>
            <w:r>
              <w:t>грейдерованием</w:t>
            </w:r>
            <w:proofErr w:type="spellEnd"/>
            <w:r>
              <w:t>, ямочным     ремонтом</w:t>
            </w:r>
            <w:r w:rsidRPr="000A56AF">
              <w:t>, установка дорожных знаков</w:t>
            </w:r>
            <w:r>
              <w:t>, установка светодиодных прожекторов для уличного дорожного освещения</w:t>
            </w:r>
          </w:p>
          <w:p w:rsidR="007D26B8" w:rsidRPr="00581865" w:rsidRDefault="007D26B8" w:rsidP="00883869">
            <w:pPr>
              <w:pStyle w:val="ConsPlusCell"/>
              <w:widowControl/>
              <w:rPr>
                <w:rFonts w:ascii="Times New Roman" w:hAnsi="Times New Roman" w:cs="Times New Roman"/>
                <w:b/>
                <w:color w:val="FF0000"/>
                <w:sz w:val="22"/>
                <w:szCs w:val="22"/>
              </w:rPr>
            </w:pPr>
          </w:p>
          <w:p w:rsidR="007D26B8" w:rsidRPr="00902BA9" w:rsidRDefault="007D26B8" w:rsidP="00883869">
            <w:pPr>
              <w:pStyle w:val="ConsPlusCell"/>
              <w:widowControl/>
              <w:rPr>
                <w:rFonts w:ascii="Times New Roman" w:hAnsi="Times New Roman" w:cs="Times New Roman"/>
                <w:b/>
                <w:color w:val="FF0000"/>
                <w:sz w:val="24"/>
                <w:szCs w:val="24"/>
              </w:rPr>
            </w:pPr>
            <w:r w:rsidRPr="00C33021">
              <w:rPr>
                <w:rFonts w:ascii="Times New Roman" w:hAnsi="Times New Roman" w:cs="Times New Roman"/>
                <w:b/>
                <w:color w:val="auto"/>
                <w:sz w:val="22"/>
                <w:szCs w:val="22"/>
              </w:rPr>
              <w:t xml:space="preserve">2019год </w:t>
            </w:r>
            <w:r w:rsidRPr="00C33021">
              <w:rPr>
                <w:rFonts w:ascii="Times New Roman" w:hAnsi="Times New Roman" w:cs="Times New Roman"/>
                <w:color w:val="auto"/>
                <w:sz w:val="24"/>
                <w:szCs w:val="24"/>
              </w:rPr>
              <w:t>О</w:t>
            </w:r>
            <w:r w:rsidRPr="00902BA9">
              <w:rPr>
                <w:rFonts w:ascii="Times New Roman" w:hAnsi="Times New Roman" w:cs="Times New Roman"/>
                <w:color w:val="auto"/>
                <w:sz w:val="24"/>
                <w:szCs w:val="24"/>
              </w:rPr>
              <w:t>бъем финансирования Программы составляет</w:t>
            </w:r>
            <w:r w:rsidR="00883869">
              <w:rPr>
                <w:rFonts w:ascii="Times New Roman" w:hAnsi="Times New Roman" w:cs="Times New Roman"/>
                <w:color w:val="auto"/>
                <w:sz w:val="24"/>
                <w:szCs w:val="24"/>
              </w:rPr>
              <w:t xml:space="preserve"> 70</w:t>
            </w:r>
            <w:r>
              <w:rPr>
                <w:rFonts w:ascii="Times New Roman" w:hAnsi="Times New Roman" w:cs="Times New Roman"/>
                <w:color w:val="auto"/>
                <w:sz w:val="24"/>
                <w:szCs w:val="24"/>
              </w:rPr>
              <w:t xml:space="preserve">0,0 </w:t>
            </w:r>
            <w:proofErr w:type="spellStart"/>
            <w:r>
              <w:rPr>
                <w:rFonts w:ascii="Times New Roman" w:hAnsi="Times New Roman" w:cs="Times New Roman"/>
                <w:color w:val="auto"/>
                <w:sz w:val="24"/>
                <w:szCs w:val="24"/>
              </w:rPr>
              <w:t>т</w:t>
            </w:r>
            <w:proofErr w:type="gramStart"/>
            <w:r>
              <w:rPr>
                <w:rFonts w:ascii="Times New Roman" w:hAnsi="Times New Roman" w:cs="Times New Roman"/>
                <w:color w:val="auto"/>
                <w:sz w:val="24"/>
                <w:szCs w:val="24"/>
              </w:rPr>
              <w:t>.р</w:t>
            </w:r>
            <w:proofErr w:type="spellEnd"/>
            <w:proofErr w:type="gramEnd"/>
          </w:p>
          <w:p w:rsidR="007D26B8" w:rsidRPr="00581865" w:rsidRDefault="007D26B8" w:rsidP="00883869">
            <w:pPr>
              <w:pStyle w:val="af1"/>
              <w:ind w:left="0"/>
              <w:rPr>
                <w:color w:val="FF0000"/>
                <w:sz w:val="22"/>
              </w:rPr>
            </w:pPr>
            <w:r>
              <w:t>о</w:t>
            </w:r>
            <w:r w:rsidRPr="00804428">
              <w:t xml:space="preserve">беспечение сохранности автомобильных дорог </w:t>
            </w:r>
            <w:r>
              <w:t xml:space="preserve">местного значения </w:t>
            </w:r>
            <w:r w:rsidRPr="00804428">
              <w:t>путем выполнения эксплуатационных и ремонтных мероприятий;</w:t>
            </w:r>
            <w:r>
              <w:t xml:space="preserve"> </w:t>
            </w:r>
            <w:r w:rsidRPr="00804428">
              <w:t>- капитальный</w:t>
            </w:r>
            <w:r>
              <w:t xml:space="preserve">, текущий </w:t>
            </w:r>
            <w:r w:rsidRPr="00804428">
              <w:t xml:space="preserve"> ремонт улиц и дорог</w:t>
            </w:r>
            <w:r>
              <w:t xml:space="preserve"> местного значения; </w:t>
            </w:r>
            <w:r w:rsidRPr="00804428">
              <w:t xml:space="preserve"> </w:t>
            </w:r>
            <w:r>
              <w:t xml:space="preserve"> устройство пешеходных тротуаров, </w:t>
            </w:r>
            <w:r w:rsidRPr="00804428">
              <w:t xml:space="preserve"> </w:t>
            </w:r>
            <w:r>
              <w:t xml:space="preserve"> </w:t>
            </w:r>
            <w:r w:rsidRPr="000A56AF">
              <w:t>содержание  дорог, с рег</w:t>
            </w:r>
            <w:r>
              <w:t xml:space="preserve">улярным </w:t>
            </w:r>
            <w:proofErr w:type="spellStart"/>
            <w:r>
              <w:t>грейдерованием</w:t>
            </w:r>
            <w:proofErr w:type="spellEnd"/>
            <w:r>
              <w:t>, ямочным     ремонтом</w:t>
            </w:r>
            <w:r w:rsidRPr="000A56AF">
              <w:t>, установка дорожных знаков</w:t>
            </w:r>
            <w:r>
              <w:t>, установка светодиодных прожекторов для уличного дорожного освещения</w:t>
            </w:r>
          </w:p>
          <w:p w:rsidR="007D26B8" w:rsidRPr="00581865" w:rsidRDefault="007D26B8" w:rsidP="00883869">
            <w:pPr>
              <w:pStyle w:val="ConsPlusCell"/>
              <w:widowControl/>
              <w:rPr>
                <w:rFonts w:ascii="Times New Roman" w:hAnsi="Times New Roman" w:cs="Times New Roman"/>
                <w:b/>
                <w:color w:val="FF0000"/>
                <w:sz w:val="22"/>
                <w:szCs w:val="22"/>
              </w:rPr>
            </w:pPr>
          </w:p>
          <w:p w:rsidR="007D26B8" w:rsidRPr="00902BA9" w:rsidRDefault="007D26B8" w:rsidP="00883869">
            <w:pPr>
              <w:pStyle w:val="ConsPlusCell"/>
              <w:widowControl/>
              <w:rPr>
                <w:rFonts w:ascii="Times New Roman" w:hAnsi="Times New Roman" w:cs="Times New Roman"/>
                <w:b/>
                <w:color w:val="FF0000"/>
                <w:sz w:val="24"/>
                <w:szCs w:val="24"/>
              </w:rPr>
            </w:pPr>
            <w:r w:rsidRPr="00581865">
              <w:rPr>
                <w:rFonts w:ascii="Times New Roman" w:hAnsi="Times New Roman" w:cs="Times New Roman"/>
                <w:color w:val="FF0000"/>
                <w:sz w:val="22"/>
                <w:szCs w:val="22"/>
              </w:rPr>
              <w:t xml:space="preserve"> </w:t>
            </w:r>
            <w:r w:rsidRPr="00C33021">
              <w:rPr>
                <w:rFonts w:ascii="Times New Roman" w:hAnsi="Times New Roman" w:cs="Times New Roman"/>
                <w:b/>
                <w:color w:val="auto"/>
                <w:sz w:val="22"/>
                <w:szCs w:val="22"/>
              </w:rPr>
              <w:t>2020год</w:t>
            </w:r>
            <w:r w:rsidRPr="00C33021">
              <w:rPr>
                <w:rFonts w:ascii="Times New Roman" w:hAnsi="Times New Roman" w:cs="Times New Roman"/>
                <w:color w:val="auto"/>
                <w:sz w:val="22"/>
                <w:szCs w:val="22"/>
              </w:rPr>
              <w:t xml:space="preserve"> </w:t>
            </w:r>
            <w:r w:rsidRPr="00C33021">
              <w:rPr>
                <w:rFonts w:ascii="Times New Roman" w:hAnsi="Times New Roman" w:cs="Times New Roman"/>
                <w:color w:val="auto"/>
                <w:sz w:val="24"/>
                <w:szCs w:val="24"/>
              </w:rPr>
              <w:t>О</w:t>
            </w:r>
            <w:r w:rsidRPr="00902BA9">
              <w:rPr>
                <w:rFonts w:ascii="Times New Roman" w:hAnsi="Times New Roman" w:cs="Times New Roman"/>
                <w:color w:val="auto"/>
                <w:sz w:val="24"/>
                <w:szCs w:val="24"/>
              </w:rPr>
              <w:t>бъем финансирования Программы составляет</w:t>
            </w:r>
            <w:r w:rsidR="00883869">
              <w:rPr>
                <w:rFonts w:ascii="Times New Roman" w:hAnsi="Times New Roman" w:cs="Times New Roman"/>
                <w:color w:val="auto"/>
                <w:sz w:val="24"/>
                <w:szCs w:val="24"/>
              </w:rPr>
              <w:t xml:space="preserve"> 70</w:t>
            </w:r>
            <w:r>
              <w:rPr>
                <w:rFonts w:ascii="Times New Roman" w:hAnsi="Times New Roman" w:cs="Times New Roman"/>
                <w:color w:val="auto"/>
                <w:sz w:val="24"/>
                <w:szCs w:val="24"/>
              </w:rPr>
              <w:t xml:space="preserve">0,0 </w:t>
            </w:r>
            <w:proofErr w:type="spellStart"/>
            <w:r>
              <w:rPr>
                <w:rFonts w:ascii="Times New Roman" w:hAnsi="Times New Roman" w:cs="Times New Roman"/>
                <w:color w:val="auto"/>
                <w:sz w:val="24"/>
                <w:szCs w:val="24"/>
              </w:rPr>
              <w:t>т</w:t>
            </w:r>
            <w:proofErr w:type="gramStart"/>
            <w:r>
              <w:rPr>
                <w:rFonts w:ascii="Times New Roman" w:hAnsi="Times New Roman" w:cs="Times New Roman"/>
                <w:color w:val="auto"/>
                <w:sz w:val="24"/>
                <w:szCs w:val="24"/>
              </w:rPr>
              <w:t>.р</w:t>
            </w:r>
            <w:proofErr w:type="spellEnd"/>
            <w:proofErr w:type="gramEnd"/>
          </w:p>
          <w:p w:rsidR="007D26B8" w:rsidRPr="00581865" w:rsidRDefault="007D26B8" w:rsidP="00883869">
            <w:pPr>
              <w:pStyle w:val="af1"/>
              <w:ind w:left="0"/>
              <w:rPr>
                <w:color w:val="FF0000"/>
                <w:sz w:val="22"/>
              </w:rPr>
            </w:pPr>
            <w:r>
              <w:t>о</w:t>
            </w:r>
            <w:r w:rsidRPr="00804428">
              <w:t xml:space="preserve">беспечение сохранности автомобильных дорог </w:t>
            </w:r>
            <w:r>
              <w:t xml:space="preserve">местного значения </w:t>
            </w:r>
            <w:r w:rsidRPr="00804428">
              <w:t>путем выполнения эксплуатационных и ремонтных мероприятий;</w:t>
            </w:r>
            <w:r>
              <w:t xml:space="preserve"> </w:t>
            </w:r>
            <w:r w:rsidRPr="00804428">
              <w:t>- капитальный</w:t>
            </w:r>
            <w:r>
              <w:t xml:space="preserve">, текущий </w:t>
            </w:r>
            <w:r w:rsidRPr="00804428">
              <w:t xml:space="preserve"> ремонт улиц и дорог</w:t>
            </w:r>
            <w:r>
              <w:t xml:space="preserve"> местного значения; </w:t>
            </w:r>
            <w:r w:rsidRPr="00804428">
              <w:t xml:space="preserve"> </w:t>
            </w:r>
            <w:r>
              <w:t xml:space="preserve"> устройство пешеходных тротуаров, </w:t>
            </w:r>
            <w:r w:rsidRPr="00804428">
              <w:t xml:space="preserve"> </w:t>
            </w:r>
            <w:r>
              <w:t xml:space="preserve"> </w:t>
            </w:r>
            <w:r w:rsidRPr="000A56AF">
              <w:t>содержание  дорог, с рег</w:t>
            </w:r>
            <w:r>
              <w:t xml:space="preserve">улярным </w:t>
            </w:r>
            <w:proofErr w:type="spellStart"/>
            <w:r>
              <w:t>грейдерованием</w:t>
            </w:r>
            <w:proofErr w:type="spellEnd"/>
            <w:r>
              <w:t>, ямочным     ремонтом</w:t>
            </w:r>
            <w:r w:rsidRPr="000A56AF">
              <w:t>, установка дорожных знаков</w:t>
            </w:r>
            <w:r>
              <w:t>, установка светодиодных прожекторов для уличного дорожного освещения</w:t>
            </w:r>
          </w:p>
          <w:p w:rsidR="007D26B8" w:rsidRPr="00581865" w:rsidRDefault="007D26B8" w:rsidP="00883869">
            <w:pPr>
              <w:pStyle w:val="ConsPlusCell"/>
              <w:widowControl/>
              <w:rPr>
                <w:rFonts w:ascii="Times New Roman" w:hAnsi="Times New Roman" w:cs="Times New Roman"/>
                <w:b/>
                <w:color w:val="FF0000"/>
                <w:sz w:val="22"/>
                <w:szCs w:val="22"/>
              </w:rPr>
            </w:pPr>
          </w:p>
          <w:p w:rsidR="007D26B8" w:rsidRPr="00902BA9" w:rsidRDefault="007D26B8" w:rsidP="00883869">
            <w:pPr>
              <w:pStyle w:val="ConsPlusCell"/>
              <w:widowControl/>
              <w:rPr>
                <w:rFonts w:ascii="Times New Roman" w:hAnsi="Times New Roman" w:cs="Times New Roman"/>
                <w:b/>
                <w:color w:val="FF0000"/>
                <w:sz w:val="24"/>
                <w:szCs w:val="24"/>
              </w:rPr>
            </w:pPr>
            <w:r w:rsidRPr="00C33021">
              <w:rPr>
                <w:rFonts w:ascii="Times New Roman" w:hAnsi="Times New Roman" w:cs="Times New Roman"/>
                <w:b/>
                <w:color w:val="auto"/>
                <w:sz w:val="22"/>
                <w:szCs w:val="22"/>
              </w:rPr>
              <w:lastRenderedPageBreak/>
              <w:t>2021-2026 года</w:t>
            </w:r>
            <w:r w:rsidRPr="00581865">
              <w:rPr>
                <w:rFonts w:ascii="Times New Roman" w:hAnsi="Times New Roman" w:cs="Times New Roman"/>
                <w:b/>
                <w:color w:val="FF0000"/>
                <w:sz w:val="22"/>
                <w:szCs w:val="22"/>
              </w:rPr>
              <w:t xml:space="preserve"> </w:t>
            </w:r>
            <w:r w:rsidRPr="00902BA9">
              <w:rPr>
                <w:rFonts w:ascii="Times New Roman" w:hAnsi="Times New Roman" w:cs="Times New Roman"/>
                <w:color w:val="auto"/>
                <w:sz w:val="24"/>
                <w:szCs w:val="24"/>
              </w:rPr>
              <w:t>Объем финансирования Программы составляет</w:t>
            </w:r>
            <w:r w:rsidR="006220C3">
              <w:rPr>
                <w:rFonts w:ascii="Times New Roman" w:hAnsi="Times New Roman" w:cs="Times New Roman"/>
                <w:color w:val="auto"/>
                <w:sz w:val="24"/>
                <w:szCs w:val="24"/>
              </w:rPr>
              <w:t xml:space="preserve"> 420</w:t>
            </w:r>
            <w:r>
              <w:rPr>
                <w:rFonts w:ascii="Times New Roman" w:hAnsi="Times New Roman" w:cs="Times New Roman"/>
                <w:color w:val="auto"/>
                <w:sz w:val="24"/>
                <w:szCs w:val="24"/>
              </w:rPr>
              <w:t xml:space="preserve">0,0 </w:t>
            </w:r>
            <w:proofErr w:type="spellStart"/>
            <w:r>
              <w:rPr>
                <w:rFonts w:ascii="Times New Roman" w:hAnsi="Times New Roman" w:cs="Times New Roman"/>
                <w:color w:val="auto"/>
                <w:sz w:val="24"/>
                <w:szCs w:val="24"/>
              </w:rPr>
              <w:t>т</w:t>
            </w:r>
            <w:proofErr w:type="gramStart"/>
            <w:r>
              <w:rPr>
                <w:rFonts w:ascii="Times New Roman" w:hAnsi="Times New Roman" w:cs="Times New Roman"/>
                <w:color w:val="auto"/>
                <w:sz w:val="24"/>
                <w:szCs w:val="24"/>
              </w:rPr>
              <w:t>.р</w:t>
            </w:r>
            <w:proofErr w:type="spellEnd"/>
            <w:proofErr w:type="gramEnd"/>
          </w:p>
          <w:p w:rsidR="007D26B8" w:rsidRPr="00581865" w:rsidRDefault="007D26B8" w:rsidP="00883869">
            <w:pPr>
              <w:pStyle w:val="af1"/>
              <w:ind w:left="0"/>
              <w:rPr>
                <w:color w:val="FF0000"/>
                <w:sz w:val="22"/>
              </w:rPr>
            </w:pPr>
            <w:r>
              <w:t>о</w:t>
            </w:r>
            <w:r w:rsidRPr="00804428">
              <w:t xml:space="preserve">беспечение сохранности автомобильных дорог </w:t>
            </w:r>
            <w:r>
              <w:t xml:space="preserve">местного значения </w:t>
            </w:r>
            <w:r w:rsidRPr="00804428">
              <w:t>путем выполнения эксплуатационных и ремонтных мероприятий;</w:t>
            </w:r>
            <w:r>
              <w:t xml:space="preserve"> </w:t>
            </w:r>
            <w:r w:rsidRPr="00804428">
              <w:t>- капитальный</w:t>
            </w:r>
            <w:r>
              <w:t xml:space="preserve">, текущий </w:t>
            </w:r>
            <w:r w:rsidRPr="00804428">
              <w:t xml:space="preserve"> ремонт улиц и дорог</w:t>
            </w:r>
            <w:r>
              <w:t xml:space="preserve"> местного значения; </w:t>
            </w:r>
            <w:r w:rsidRPr="00804428">
              <w:t xml:space="preserve"> </w:t>
            </w:r>
            <w:r>
              <w:t xml:space="preserve"> устройство пешеходных тротуаров, </w:t>
            </w:r>
            <w:r w:rsidRPr="00804428">
              <w:t xml:space="preserve"> </w:t>
            </w:r>
            <w:r>
              <w:t xml:space="preserve"> </w:t>
            </w:r>
            <w:r w:rsidRPr="000A56AF">
              <w:t>содержание  дорог, с рег</w:t>
            </w:r>
            <w:r>
              <w:t xml:space="preserve">улярным </w:t>
            </w:r>
            <w:proofErr w:type="spellStart"/>
            <w:r>
              <w:t>грейдерованием</w:t>
            </w:r>
            <w:proofErr w:type="spellEnd"/>
            <w:r>
              <w:t>, ямочным     ремонтом</w:t>
            </w:r>
            <w:r w:rsidRPr="000A56AF">
              <w:t>, установка дорожных знаков</w:t>
            </w:r>
            <w:r>
              <w:t>, установка светодиодных прожекторов для уличного дорожного освещения</w:t>
            </w:r>
          </w:p>
          <w:p w:rsidR="007D26B8" w:rsidRPr="00581865" w:rsidRDefault="007D26B8" w:rsidP="00883869">
            <w:pPr>
              <w:pStyle w:val="ConsPlusCell"/>
              <w:widowControl/>
              <w:rPr>
                <w:rFonts w:ascii="Times New Roman" w:hAnsi="Times New Roman" w:cs="Times New Roman"/>
                <w:b/>
                <w:color w:val="FF0000"/>
                <w:sz w:val="22"/>
                <w:szCs w:val="22"/>
              </w:rPr>
            </w:pPr>
          </w:p>
          <w:p w:rsidR="007D26B8" w:rsidRPr="00902BA9" w:rsidRDefault="00490C68" w:rsidP="00883869">
            <w:pPr>
              <w:pStyle w:val="ConsPlusCell"/>
              <w:widowControl/>
              <w:rPr>
                <w:rFonts w:ascii="Times New Roman" w:hAnsi="Times New Roman" w:cs="Times New Roman"/>
                <w:b/>
                <w:color w:val="FF0000"/>
                <w:sz w:val="24"/>
                <w:szCs w:val="24"/>
              </w:rPr>
            </w:pPr>
            <w:r>
              <w:rPr>
                <w:rFonts w:ascii="Times New Roman" w:hAnsi="Times New Roman" w:cs="Times New Roman"/>
                <w:b/>
                <w:color w:val="auto"/>
                <w:sz w:val="22"/>
                <w:szCs w:val="22"/>
              </w:rPr>
              <w:t>2027-2032</w:t>
            </w:r>
            <w:r w:rsidR="007D26B8" w:rsidRPr="002D3C5E">
              <w:rPr>
                <w:rFonts w:ascii="Times New Roman" w:hAnsi="Times New Roman" w:cs="Times New Roman"/>
                <w:b/>
                <w:color w:val="auto"/>
                <w:sz w:val="22"/>
                <w:szCs w:val="22"/>
              </w:rPr>
              <w:t xml:space="preserve"> года</w:t>
            </w:r>
            <w:r w:rsidR="007D26B8">
              <w:rPr>
                <w:rFonts w:ascii="Times New Roman" w:hAnsi="Times New Roman" w:cs="Times New Roman"/>
                <w:b/>
                <w:color w:val="FF0000"/>
                <w:sz w:val="22"/>
                <w:szCs w:val="22"/>
              </w:rPr>
              <w:t xml:space="preserve"> </w:t>
            </w:r>
            <w:r w:rsidR="007D26B8" w:rsidRPr="00902BA9">
              <w:rPr>
                <w:rFonts w:ascii="Times New Roman" w:hAnsi="Times New Roman" w:cs="Times New Roman"/>
                <w:color w:val="auto"/>
                <w:sz w:val="24"/>
                <w:szCs w:val="24"/>
              </w:rPr>
              <w:t>Объем финансирования Программы составляет</w:t>
            </w:r>
            <w:r>
              <w:rPr>
                <w:rFonts w:ascii="Times New Roman" w:hAnsi="Times New Roman" w:cs="Times New Roman"/>
                <w:color w:val="auto"/>
                <w:sz w:val="24"/>
                <w:szCs w:val="24"/>
              </w:rPr>
              <w:t xml:space="preserve"> 42</w:t>
            </w:r>
            <w:r w:rsidR="006220C3">
              <w:rPr>
                <w:rFonts w:ascii="Times New Roman" w:hAnsi="Times New Roman" w:cs="Times New Roman"/>
                <w:color w:val="auto"/>
                <w:sz w:val="24"/>
                <w:szCs w:val="24"/>
              </w:rPr>
              <w:t>00</w:t>
            </w:r>
            <w:r w:rsidR="007D26B8">
              <w:rPr>
                <w:rFonts w:ascii="Times New Roman" w:hAnsi="Times New Roman" w:cs="Times New Roman"/>
                <w:color w:val="auto"/>
                <w:sz w:val="24"/>
                <w:szCs w:val="24"/>
              </w:rPr>
              <w:t xml:space="preserve">,0 </w:t>
            </w:r>
            <w:proofErr w:type="spellStart"/>
            <w:r w:rsidR="007D26B8">
              <w:rPr>
                <w:rFonts w:ascii="Times New Roman" w:hAnsi="Times New Roman" w:cs="Times New Roman"/>
                <w:color w:val="auto"/>
                <w:sz w:val="24"/>
                <w:szCs w:val="24"/>
              </w:rPr>
              <w:t>т</w:t>
            </w:r>
            <w:proofErr w:type="gramStart"/>
            <w:r w:rsidR="007D26B8">
              <w:rPr>
                <w:rFonts w:ascii="Times New Roman" w:hAnsi="Times New Roman" w:cs="Times New Roman"/>
                <w:color w:val="auto"/>
                <w:sz w:val="24"/>
                <w:szCs w:val="24"/>
              </w:rPr>
              <w:t>.р</w:t>
            </w:r>
            <w:proofErr w:type="spellEnd"/>
            <w:proofErr w:type="gramEnd"/>
          </w:p>
          <w:p w:rsidR="007D26B8" w:rsidRPr="00581865" w:rsidRDefault="007D26B8" w:rsidP="00883869">
            <w:pPr>
              <w:pStyle w:val="af1"/>
              <w:ind w:left="0"/>
              <w:rPr>
                <w:color w:val="FF0000"/>
                <w:sz w:val="22"/>
              </w:rPr>
            </w:pPr>
            <w:r>
              <w:t>о</w:t>
            </w:r>
            <w:r w:rsidRPr="00804428">
              <w:t xml:space="preserve">беспечение сохранности автомобильных дорог </w:t>
            </w:r>
            <w:r>
              <w:t xml:space="preserve">местного значения </w:t>
            </w:r>
            <w:r w:rsidRPr="00804428">
              <w:t>путем выполнения эксплуатационных и ремонтных мероприятий;</w:t>
            </w:r>
            <w:r>
              <w:t xml:space="preserve"> </w:t>
            </w:r>
            <w:r w:rsidRPr="00804428">
              <w:t>- капитальный</w:t>
            </w:r>
            <w:r>
              <w:t xml:space="preserve">, текущий </w:t>
            </w:r>
            <w:r w:rsidRPr="00804428">
              <w:t xml:space="preserve"> ремонт улиц и дорог</w:t>
            </w:r>
            <w:r>
              <w:t xml:space="preserve"> местного значения; </w:t>
            </w:r>
            <w:r w:rsidRPr="00804428">
              <w:t xml:space="preserve"> </w:t>
            </w:r>
            <w:r>
              <w:t xml:space="preserve"> устройство пешеходных тротуаров, </w:t>
            </w:r>
            <w:r w:rsidRPr="00804428">
              <w:t xml:space="preserve"> </w:t>
            </w:r>
            <w:r>
              <w:t xml:space="preserve"> </w:t>
            </w:r>
            <w:r w:rsidRPr="000A56AF">
              <w:t>содержание  дорог, с рег</w:t>
            </w:r>
            <w:r>
              <w:t xml:space="preserve">улярным </w:t>
            </w:r>
            <w:proofErr w:type="spellStart"/>
            <w:r>
              <w:t>грейдерованием</w:t>
            </w:r>
            <w:proofErr w:type="spellEnd"/>
            <w:r>
              <w:t>, ямочным     ремонтом</w:t>
            </w:r>
            <w:r w:rsidRPr="000A56AF">
              <w:t>, установка дорожных знаков</w:t>
            </w:r>
            <w:r>
              <w:t>, установка светодиодных прожекторов для уличного дорожного освещения</w:t>
            </w:r>
          </w:p>
          <w:p w:rsidR="007D26B8" w:rsidRPr="00581865" w:rsidRDefault="007D26B8" w:rsidP="00883869">
            <w:pPr>
              <w:pStyle w:val="ConsPlusCell"/>
              <w:widowControl/>
              <w:rPr>
                <w:rFonts w:ascii="Times New Roman" w:hAnsi="Times New Roman" w:cs="Times New Roman"/>
                <w:color w:val="FF0000"/>
                <w:sz w:val="22"/>
                <w:szCs w:val="22"/>
              </w:rPr>
            </w:pPr>
          </w:p>
          <w:p w:rsidR="007D26B8" w:rsidRPr="00CC1072" w:rsidRDefault="007D26B8" w:rsidP="00883869">
            <w:pPr>
              <w:pStyle w:val="11"/>
              <w:rPr>
                <w:rFonts w:ascii="Times New Roman" w:hAnsi="Times New Roman"/>
                <w:sz w:val="22"/>
              </w:rPr>
            </w:pPr>
          </w:p>
          <w:p w:rsidR="007D26B8" w:rsidRPr="00CC1072" w:rsidRDefault="007D26B8" w:rsidP="00883869">
            <w:pPr>
              <w:widowControl w:val="0"/>
              <w:suppressAutoHyphens/>
              <w:autoSpaceDE w:val="0"/>
              <w:rPr>
                <w:bCs/>
                <w:iCs/>
                <w:sz w:val="22"/>
                <w:lang w:eastAsia="ar-SA"/>
              </w:rPr>
            </w:pPr>
            <w:r w:rsidRPr="00CC1072">
              <w:rPr>
                <w:bCs/>
                <w:iCs/>
                <w:sz w:val="22"/>
                <w:szCs w:val="22"/>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7D26B8" w:rsidRPr="00581865" w:rsidTr="00883869">
        <w:tc>
          <w:tcPr>
            <w:tcW w:w="4838" w:type="dxa"/>
            <w:tcBorders>
              <w:top w:val="single" w:sz="4" w:space="0" w:color="000000"/>
              <w:left w:val="single" w:sz="4" w:space="0" w:color="000000"/>
              <w:bottom w:val="single" w:sz="4" w:space="0" w:color="000000"/>
              <w:right w:val="nil"/>
            </w:tcBorders>
          </w:tcPr>
          <w:p w:rsidR="007D26B8" w:rsidRPr="00CC1072" w:rsidRDefault="007D26B8" w:rsidP="00883869">
            <w:pPr>
              <w:widowControl w:val="0"/>
              <w:suppressAutoHyphens/>
              <w:autoSpaceDE w:val="0"/>
              <w:snapToGrid w:val="0"/>
              <w:spacing w:line="240" w:lineRule="atLeast"/>
              <w:jc w:val="center"/>
              <w:rPr>
                <w:bCs/>
                <w:sz w:val="22"/>
                <w:lang w:eastAsia="ar-SA"/>
              </w:rPr>
            </w:pPr>
            <w:r w:rsidRPr="00CC1072">
              <w:rPr>
                <w:bCs/>
                <w:sz w:val="22"/>
                <w:szCs w:val="22"/>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7D26B8" w:rsidRPr="00581865" w:rsidRDefault="007D26B8" w:rsidP="00883869">
            <w:pPr>
              <w:snapToGrid w:val="0"/>
              <w:rPr>
                <w:sz w:val="22"/>
                <w:lang w:eastAsia="ar-SA"/>
              </w:rPr>
            </w:pPr>
            <w:r w:rsidRPr="00581865">
              <w:rPr>
                <w:sz w:val="22"/>
                <w:szCs w:val="22"/>
              </w:rPr>
              <w:t>В результа</w:t>
            </w:r>
            <w:r w:rsidR="009D08A1">
              <w:rPr>
                <w:sz w:val="22"/>
                <w:szCs w:val="22"/>
              </w:rPr>
              <w:t>те реализации Программы  к  2032</w:t>
            </w:r>
            <w:r w:rsidRPr="00581865">
              <w:rPr>
                <w:sz w:val="22"/>
                <w:szCs w:val="22"/>
              </w:rPr>
              <w:t xml:space="preserve"> году предполагается:</w:t>
            </w:r>
          </w:p>
          <w:p w:rsidR="007D26B8" w:rsidRPr="00581865" w:rsidRDefault="007D26B8" w:rsidP="00883869">
            <w:pPr>
              <w:rPr>
                <w:sz w:val="22"/>
              </w:rPr>
            </w:pPr>
            <w:r w:rsidRPr="00581865">
              <w:rPr>
                <w:sz w:val="22"/>
                <w:szCs w:val="22"/>
              </w:rPr>
              <w:t>1. развитие транспортной инфраструктуры</w:t>
            </w:r>
            <w:proofErr w:type="gramStart"/>
            <w:r w:rsidRPr="00581865">
              <w:rPr>
                <w:sz w:val="22"/>
                <w:szCs w:val="22"/>
              </w:rPr>
              <w:t xml:space="preserve"> :</w:t>
            </w:r>
            <w:proofErr w:type="gramEnd"/>
          </w:p>
          <w:p w:rsidR="007D26B8" w:rsidRPr="00581865" w:rsidRDefault="007D26B8" w:rsidP="00883869">
            <w:pPr>
              <w:rPr>
                <w:sz w:val="22"/>
              </w:rPr>
            </w:pPr>
            <w:r w:rsidRPr="00581865">
              <w:rPr>
                <w:sz w:val="22"/>
                <w:szCs w:val="22"/>
              </w:rPr>
              <w:t>2. развитие транспорта общего пользования:</w:t>
            </w:r>
          </w:p>
          <w:p w:rsidR="007D26B8" w:rsidRPr="00581865" w:rsidRDefault="007D26B8" w:rsidP="00883869">
            <w:pPr>
              <w:widowControl w:val="0"/>
              <w:shd w:val="clear" w:color="auto" w:fill="FFFFFF"/>
              <w:tabs>
                <w:tab w:val="left" w:pos="180"/>
              </w:tabs>
              <w:suppressAutoHyphens/>
              <w:autoSpaceDE w:val="0"/>
              <w:jc w:val="both"/>
              <w:rPr>
                <w:sz w:val="22"/>
              </w:rPr>
            </w:pPr>
            <w:r w:rsidRPr="00581865">
              <w:rPr>
                <w:sz w:val="22"/>
                <w:szCs w:val="22"/>
              </w:rPr>
              <w:t xml:space="preserve">3.  развитие сети дорог поселения  </w:t>
            </w:r>
          </w:p>
          <w:p w:rsidR="007D26B8" w:rsidRPr="00581865" w:rsidRDefault="007D26B8" w:rsidP="00883869">
            <w:pPr>
              <w:widowControl w:val="0"/>
              <w:shd w:val="clear" w:color="auto" w:fill="FFFFFF"/>
              <w:tabs>
                <w:tab w:val="left" w:pos="180"/>
              </w:tabs>
              <w:suppressAutoHyphens/>
              <w:autoSpaceDE w:val="0"/>
              <w:jc w:val="both"/>
              <w:rPr>
                <w:sz w:val="22"/>
              </w:rPr>
            </w:pPr>
            <w:r w:rsidRPr="00581865">
              <w:rPr>
                <w:sz w:val="22"/>
                <w:szCs w:val="22"/>
              </w:rPr>
              <w:t>4. Снижение негативного воздействия транспорта  на окружающую среду и здоровья населения.</w:t>
            </w:r>
          </w:p>
          <w:p w:rsidR="007D26B8" w:rsidRPr="00581865" w:rsidRDefault="007D26B8" w:rsidP="00883869">
            <w:pPr>
              <w:widowControl w:val="0"/>
              <w:shd w:val="clear" w:color="auto" w:fill="FFFFFF"/>
              <w:tabs>
                <w:tab w:val="left" w:pos="180"/>
              </w:tabs>
              <w:suppressAutoHyphens/>
              <w:autoSpaceDE w:val="0"/>
              <w:jc w:val="both"/>
              <w:rPr>
                <w:sz w:val="22"/>
              </w:rPr>
            </w:pPr>
            <w:r w:rsidRPr="00581865">
              <w:rPr>
                <w:sz w:val="22"/>
                <w:szCs w:val="22"/>
              </w:rPr>
              <w:t>5. Повышение безопасности дорожного движения.</w:t>
            </w:r>
          </w:p>
          <w:p w:rsidR="007D26B8" w:rsidRPr="00581865" w:rsidRDefault="007D26B8" w:rsidP="00883869">
            <w:pPr>
              <w:widowControl w:val="0"/>
              <w:shd w:val="clear" w:color="auto" w:fill="FFFFFF"/>
              <w:tabs>
                <w:tab w:val="left" w:pos="180"/>
              </w:tabs>
              <w:suppressAutoHyphens/>
              <w:autoSpaceDE w:val="0"/>
              <w:jc w:val="both"/>
              <w:rPr>
                <w:b/>
                <w:sz w:val="22"/>
                <w:lang w:eastAsia="ar-SA"/>
              </w:rPr>
            </w:pPr>
          </w:p>
        </w:tc>
      </w:tr>
    </w:tbl>
    <w:p w:rsidR="007D26B8" w:rsidRDefault="007D26B8" w:rsidP="007D26B8">
      <w:pPr>
        <w:pStyle w:val="a4"/>
        <w:spacing w:before="0" w:beforeAutospacing="0" w:after="150" w:afterAutospacing="0" w:line="238" w:lineRule="atLeast"/>
        <w:rPr>
          <w:color w:val="242424"/>
          <w:sz w:val="20"/>
          <w:szCs w:val="20"/>
        </w:rPr>
      </w:pPr>
    </w:p>
    <w:p w:rsidR="006220C3" w:rsidRDefault="006220C3" w:rsidP="007D26B8">
      <w:pPr>
        <w:pStyle w:val="a4"/>
        <w:spacing w:before="0" w:beforeAutospacing="0" w:after="150" w:afterAutospacing="0" w:line="238" w:lineRule="atLeast"/>
        <w:rPr>
          <w:color w:val="242424"/>
          <w:sz w:val="20"/>
          <w:szCs w:val="20"/>
        </w:rPr>
      </w:pPr>
    </w:p>
    <w:p w:rsidR="006220C3" w:rsidRDefault="006220C3" w:rsidP="007D26B8">
      <w:pPr>
        <w:pStyle w:val="a4"/>
        <w:spacing w:before="0" w:beforeAutospacing="0" w:after="150" w:afterAutospacing="0" w:line="238" w:lineRule="atLeast"/>
        <w:rPr>
          <w:color w:val="242424"/>
          <w:sz w:val="20"/>
          <w:szCs w:val="20"/>
        </w:rPr>
      </w:pPr>
    </w:p>
    <w:p w:rsidR="006220C3" w:rsidRDefault="006220C3" w:rsidP="007D26B8">
      <w:pPr>
        <w:pStyle w:val="a4"/>
        <w:spacing w:before="0" w:beforeAutospacing="0" w:after="150" w:afterAutospacing="0" w:line="238" w:lineRule="atLeast"/>
        <w:rPr>
          <w:color w:val="242424"/>
          <w:sz w:val="20"/>
          <w:szCs w:val="20"/>
        </w:rPr>
      </w:pPr>
    </w:p>
    <w:p w:rsidR="006220C3" w:rsidRDefault="006220C3" w:rsidP="007D26B8">
      <w:pPr>
        <w:pStyle w:val="a4"/>
        <w:spacing w:before="0" w:beforeAutospacing="0" w:after="150" w:afterAutospacing="0" w:line="238" w:lineRule="atLeast"/>
        <w:rPr>
          <w:color w:val="242424"/>
          <w:sz w:val="20"/>
          <w:szCs w:val="20"/>
        </w:rPr>
      </w:pPr>
    </w:p>
    <w:p w:rsidR="006220C3" w:rsidRPr="00CC1072" w:rsidRDefault="006220C3" w:rsidP="007D26B8">
      <w:pPr>
        <w:pStyle w:val="a4"/>
        <w:spacing w:before="0" w:beforeAutospacing="0" w:after="150" w:afterAutospacing="0" w:line="238" w:lineRule="atLeast"/>
        <w:rPr>
          <w:color w:val="242424"/>
          <w:sz w:val="20"/>
          <w:szCs w:val="20"/>
        </w:rPr>
      </w:pPr>
    </w:p>
    <w:p w:rsidR="007D26B8" w:rsidRPr="00CC1072" w:rsidRDefault="007D26B8" w:rsidP="007D26B8">
      <w:pPr>
        <w:pStyle w:val="a4"/>
        <w:numPr>
          <w:ilvl w:val="0"/>
          <w:numId w:val="4"/>
        </w:numPr>
        <w:spacing w:before="0" w:beforeAutospacing="0" w:after="150" w:afterAutospacing="0" w:line="238" w:lineRule="atLeast"/>
        <w:rPr>
          <w:b/>
          <w:bCs/>
          <w:color w:val="242424"/>
        </w:rPr>
      </w:pPr>
      <w:r w:rsidRPr="00CC1072">
        <w:rPr>
          <w:b/>
          <w:bCs/>
          <w:color w:val="242424"/>
        </w:rPr>
        <w:lastRenderedPageBreak/>
        <w:t xml:space="preserve">Характеристика существующего состояния транспортной инфраструктуры </w:t>
      </w:r>
      <w:r w:rsidR="006220C3" w:rsidRPr="006220C3">
        <w:rPr>
          <w:b/>
          <w:bCs/>
          <w:color w:val="242424"/>
        </w:rPr>
        <w:t>муниципального образования «Новая Ида»</w:t>
      </w:r>
      <w:r w:rsidRPr="00CC1072">
        <w:rPr>
          <w:b/>
          <w:bCs/>
          <w:color w:val="242424"/>
        </w:rPr>
        <w:t>.</w:t>
      </w:r>
    </w:p>
    <w:p w:rsidR="006220C3" w:rsidRPr="006220C3" w:rsidRDefault="007D26B8" w:rsidP="009D07B1">
      <w:pPr>
        <w:ind w:right="-2" w:firstLine="357"/>
        <w:contextualSpacing/>
        <w:jc w:val="both"/>
        <w:rPr>
          <w:color w:val="000000"/>
        </w:rPr>
      </w:pPr>
      <w:r w:rsidRPr="00124435">
        <w:rPr>
          <w:color w:val="000000"/>
        </w:rPr>
        <w:t xml:space="preserve"> </w:t>
      </w:r>
      <w:r w:rsidR="006220C3" w:rsidRPr="006220C3">
        <w:rPr>
          <w:color w:val="000000"/>
        </w:rPr>
        <w:t xml:space="preserve">Муниципальное образование Новая Ида наделено статусом сельского поселения Законом Усть-Ордынского Бурятского автономного округа от 30.12.2004г №67-оз «О статусе и границах муниципальных образований </w:t>
      </w:r>
      <w:proofErr w:type="spellStart"/>
      <w:r w:rsidR="006220C3" w:rsidRPr="006220C3">
        <w:rPr>
          <w:color w:val="000000"/>
        </w:rPr>
        <w:t>Аларского</w:t>
      </w:r>
      <w:proofErr w:type="spellEnd"/>
      <w:r w:rsidR="006220C3" w:rsidRPr="006220C3">
        <w:rPr>
          <w:color w:val="000000"/>
        </w:rPr>
        <w:t xml:space="preserve">, </w:t>
      </w:r>
      <w:proofErr w:type="spellStart"/>
      <w:r w:rsidR="006220C3" w:rsidRPr="006220C3">
        <w:rPr>
          <w:color w:val="000000"/>
        </w:rPr>
        <w:t>Баяндаевского</w:t>
      </w:r>
      <w:proofErr w:type="spellEnd"/>
      <w:r w:rsidR="006220C3" w:rsidRPr="006220C3">
        <w:rPr>
          <w:color w:val="000000"/>
        </w:rPr>
        <w:t xml:space="preserve">, Боханского, </w:t>
      </w:r>
      <w:proofErr w:type="spellStart"/>
      <w:r w:rsidR="006220C3" w:rsidRPr="006220C3">
        <w:rPr>
          <w:color w:val="000000"/>
        </w:rPr>
        <w:t>Нукутского</w:t>
      </w:r>
      <w:proofErr w:type="spellEnd"/>
      <w:r w:rsidR="006220C3" w:rsidRPr="006220C3">
        <w:rPr>
          <w:color w:val="000000"/>
        </w:rPr>
        <w:t xml:space="preserve">, </w:t>
      </w:r>
      <w:proofErr w:type="spellStart"/>
      <w:r w:rsidR="006220C3" w:rsidRPr="006220C3">
        <w:rPr>
          <w:color w:val="000000"/>
        </w:rPr>
        <w:t>Осинского</w:t>
      </w:r>
      <w:proofErr w:type="spellEnd"/>
      <w:r w:rsidR="006220C3" w:rsidRPr="006220C3">
        <w:rPr>
          <w:color w:val="000000"/>
        </w:rPr>
        <w:t xml:space="preserve">, </w:t>
      </w:r>
      <w:proofErr w:type="spellStart"/>
      <w:r w:rsidR="006220C3" w:rsidRPr="006220C3">
        <w:rPr>
          <w:color w:val="000000"/>
        </w:rPr>
        <w:t>Эхирит-Булагатского</w:t>
      </w:r>
      <w:proofErr w:type="spellEnd"/>
      <w:r w:rsidR="006220C3" w:rsidRPr="006220C3">
        <w:rPr>
          <w:color w:val="000000"/>
        </w:rPr>
        <w:t xml:space="preserve"> районов Усть-Ордынского Бурятского автономного округа»».</w:t>
      </w:r>
    </w:p>
    <w:p w:rsidR="007D26B8" w:rsidRPr="00A02992" w:rsidRDefault="006220C3" w:rsidP="009D07B1">
      <w:pPr>
        <w:ind w:firstLine="357"/>
        <w:contextualSpacing/>
        <w:jc w:val="both"/>
        <w:rPr>
          <w:color w:val="000000"/>
        </w:rPr>
      </w:pPr>
      <w:r w:rsidRPr="006220C3">
        <w:rPr>
          <w:color w:val="000000"/>
        </w:rPr>
        <w:t xml:space="preserve">Муниципальное образование </w:t>
      </w:r>
      <w:proofErr w:type="gramStart"/>
      <w:r w:rsidRPr="006220C3">
        <w:rPr>
          <w:color w:val="000000"/>
        </w:rPr>
        <w:t>Новая</w:t>
      </w:r>
      <w:proofErr w:type="gramEnd"/>
      <w:r w:rsidRPr="006220C3">
        <w:rPr>
          <w:color w:val="000000"/>
        </w:rPr>
        <w:t xml:space="preserve"> Ида</w:t>
      </w:r>
      <w:r w:rsidR="007D26B8" w:rsidRPr="00A02992">
        <w:rPr>
          <w:color w:val="000000"/>
        </w:rPr>
        <w:t xml:space="preserve"> находится на северо-</w:t>
      </w:r>
      <w:r w:rsidR="007D26B8">
        <w:rPr>
          <w:color w:val="000000"/>
        </w:rPr>
        <w:t>западе</w:t>
      </w:r>
      <w:r w:rsidR="007D26B8" w:rsidRPr="00A02992">
        <w:rPr>
          <w:color w:val="000000"/>
        </w:rPr>
        <w:t xml:space="preserve"> </w:t>
      </w:r>
      <w:r w:rsidR="00163B0B">
        <w:rPr>
          <w:color w:val="000000"/>
        </w:rPr>
        <w:t>Боханского района</w:t>
      </w:r>
      <w:r w:rsidR="007D26B8" w:rsidRPr="00A02992">
        <w:rPr>
          <w:color w:val="000000"/>
        </w:rPr>
        <w:t xml:space="preserve">. Общая площадь составляет </w:t>
      </w:r>
      <w:r w:rsidR="00163B0B">
        <w:t>28973,3</w:t>
      </w:r>
      <w:r w:rsidR="007D26B8" w:rsidRPr="00A02992">
        <w:rPr>
          <w:color w:val="000000"/>
        </w:rPr>
        <w:t xml:space="preserve"> га. Протяжённость границ </w:t>
      </w:r>
      <w:r w:rsidR="00163B0B" w:rsidRPr="007D26B8">
        <w:rPr>
          <w:color w:val="242424"/>
        </w:rPr>
        <w:t>муниципального образования «Новая Ида»</w:t>
      </w:r>
      <w:r w:rsidR="007D26B8" w:rsidRPr="00A02992">
        <w:rPr>
          <w:color w:val="000000"/>
        </w:rPr>
        <w:t xml:space="preserve"> </w:t>
      </w:r>
      <w:r w:rsidR="003B1EF4">
        <w:rPr>
          <w:color w:val="000000"/>
        </w:rPr>
        <w:t>39</w:t>
      </w:r>
      <w:r w:rsidR="007D26B8" w:rsidRPr="00A02992">
        <w:rPr>
          <w:color w:val="000000"/>
        </w:rPr>
        <w:t xml:space="preserve"> км.</w:t>
      </w:r>
      <w:r w:rsidR="007D26B8">
        <w:rPr>
          <w:color w:val="000000"/>
        </w:rPr>
        <w:t xml:space="preserve"> </w:t>
      </w:r>
      <w:r w:rsidR="007D26B8" w:rsidRPr="003A617F">
        <w:rPr>
          <w:color w:val="000000"/>
        </w:rPr>
        <w:t xml:space="preserve">На </w:t>
      </w:r>
      <w:r w:rsidR="007D26B8" w:rsidRPr="00A02992">
        <w:rPr>
          <w:color w:val="000000"/>
        </w:rPr>
        <w:t xml:space="preserve"> сегодняшний день численность населения </w:t>
      </w:r>
      <w:r w:rsidR="0089423E" w:rsidRPr="007D26B8">
        <w:rPr>
          <w:color w:val="242424"/>
        </w:rPr>
        <w:t>муниципального образования «Новая Ида»</w:t>
      </w:r>
      <w:r w:rsidR="0089423E">
        <w:rPr>
          <w:color w:val="242424"/>
        </w:rPr>
        <w:t xml:space="preserve"> </w:t>
      </w:r>
      <w:r w:rsidR="007D26B8" w:rsidRPr="00A02992">
        <w:rPr>
          <w:color w:val="000000"/>
        </w:rPr>
        <w:t xml:space="preserve">составляет </w:t>
      </w:r>
      <w:r w:rsidR="0089423E">
        <w:rPr>
          <w:color w:val="000000"/>
        </w:rPr>
        <w:t>1875</w:t>
      </w:r>
      <w:r w:rsidR="007D26B8" w:rsidRPr="00A02992">
        <w:rPr>
          <w:color w:val="000000"/>
        </w:rPr>
        <w:t xml:space="preserve"> человек</w:t>
      </w:r>
      <w:proofErr w:type="gramStart"/>
      <w:r w:rsidR="007D26B8">
        <w:rPr>
          <w:color w:val="000000"/>
        </w:rPr>
        <w:t xml:space="preserve"> .</w:t>
      </w:r>
      <w:proofErr w:type="gramEnd"/>
      <w:r w:rsidR="007D26B8">
        <w:rPr>
          <w:color w:val="000000"/>
        </w:rPr>
        <w:t xml:space="preserve"> </w:t>
      </w:r>
    </w:p>
    <w:p w:rsidR="004327CA" w:rsidRDefault="004327CA" w:rsidP="004327CA">
      <w:pPr>
        <w:tabs>
          <w:tab w:val="left" w:pos="0"/>
        </w:tabs>
        <w:ind w:firstLine="284"/>
        <w:jc w:val="both"/>
      </w:pPr>
      <w:r>
        <w:rPr>
          <w:color w:val="000000"/>
        </w:rPr>
        <w:t xml:space="preserve">На территории сельского  </w:t>
      </w:r>
      <w:r w:rsidR="009326C5" w:rsidRPr="009326C5">
        <w:rPr>
          <w:color w:val="000000"/>
        </w:rPr>
        <w:t>поселения</w:t>
      </w:r>
      <w:r>
        <w:rPr>
          <w:color w:val="000000"/>
        </w:rPr>
        <w:t xml:space="preserve"> расположено 6 </w:t>
      </w:r>
      <w:r w:rsidR="009326C5" w:rsidRPr="009326C5">
        <w:rPr>
          <w:color w:val="000000"/>
        </w:rPr>
        <w:t xml:space="preserve">населенных пунктов: с. </w:t>
      </w:r>
      <w:proofErr w:type="gramStart"/>
      <w:r w:rsidR="009326C5" w:rsidRPr="009326C5">
        <w:rPr>
          <w:color w:val="000000"/>
        </w:rPr>
        <w:t>Новая</w:t>
      </w:r>
      <w:proofErr w:type="gramEnd"/>
      <w:r w:rsidR="009326C5" w:rsidRPr="009326C5">
        <w:rPr>
          <w:color w:val="000000"/>
        </w:rPr>
        <w:t xml:space="preserve"> Ида</w:t>
      </w:r>
      <w:r w:rsidR="009326C5">
        <w:rPr>
          <w:color w:val="000000"/>
        </w:rPr>
        <w:t>,</w:t>
      </w:r>
      <w:r>
        <w:rPr>
          <w:color w:val="000000"/>
        </w:rPr>
        <w:t xml:space="preserve"> д. </w:t>
      </w:r>
      <w:proofErr w:type="spellStart"/>
      <w:r>
        <w:rPr>
          <w:color w:val="000000"/>
        </w:rPr>
        <w:t>Усть</w:t>
      </w:r>
      <w:proofErr w:type="spellEnd"/>
      <w:r>
        <w:rPr>
          <w:color w:val="000000"/>
        </w:rPr>
        <w:t xml:space="preserve"> Тараса,</w:t>
      </w:r>
      <w:r w:rsidR="009326C5" w:rsidRPr="009326C5">
        <w:rPr>
          <w:color w:val="000000"/>
        </w:rPr>
        <w:t xml:space="preserve"> </w:t>
      </w:r>
      <w:r w:rsidR="009326C5">
        <w:rPr>
          <w:color w:val="000000"/>
        </w:rPr>
        <w:t>д</w:t>
      </w:r>
      <w:r w:rsidR="009326C5" w:rsidRPr="009326C5">
        <w:rPr>
          <w:color w:val="000000"/>
        </w:rPr>
        <w:t>. Заглик</w:t>
      </w:r>
      <w:r w:rsidR="009326C5">
        <w:rPr>
          <w:color w:val="000000"/>
        </w:rPr>
        <w:t xml:space="preserve">, </w:t>
      </w:r>
      <w:r w:rsidR="009326C5" w:rsidRPr="009326C5">
        <w:rPr>
          <w:color w:val="000000"/>
        </w:rPr>
        <w:t>д. Булык</w:t>
      </w:r>
      <w:r w:rsidR="009326C5">
        <w:rPr>
          <w:color w:val="000000"/>
        </w:rPr>
        <w:t xml:space="preserve">, </w:t>
      </w:r>
      <w:r w:rsidR="009326C5" w:rsidRPr="009326C5">
        <w:rPr>
          <w:color w:val="000000"/>
        </w:rPr>
        <w:t>д. Хандагай</w:t>
      </w:r>
      <w:r w:rsidR="009326C5">
        <w:rPr>
          <w:color w:val="000000"/>
        </w:rPr>
        <w:t xml:space="preserve">, </w:t>
      </w:r>
      <w:r w:rsidR="009326C5" w:rsidRPr="009326C5">
        <w:rPr>
          <w:color w:val="000000"/>
        </w:rPr>
        <w:t xml:space="preserve">д. </w:t>
      </w:r>
      <w:proofErr w:type="spellStart"/>
      <w:r w:rsidR="009326C5" w:rsidRPr="009326C5">
        <w:rPr>
          <w:color w:val="000000"/>
        </w:rPr>
        <w:t>Гречехан</w:t>
      </w:r>
      <w:proofErr w:type="spellEnd"/>
      <w:r w:rsidR="009326C5">
        <w:rPr>
          <w:color w:val="000000"/>
        </w:rPr>
        <w:t>,</w:t>
      </w:r>
      <w:r w:rsidR="009326C5" w:rsidRPr="009326C5">
        <w:t xml:space="preserve">    </w:t>
      </w:r>
    </w:p>
    <w:p w:rsidR="009326C5" w:rsidRPr="004327CA" w:rsidRDefault="009326C5" w:rsidP="004327CA">
      <w:pPr>
        <w:tabs>
          <w:tab w:val="left" w:pos="0"/>
        </w:tabs>
        <w:ind w:firstLine="284"/>
        <w:jc w:val="both"/>
        <w:rPr>
          <w:color w:val="000000"/>
        </w:rPr>
      </w:pPr>
      <w:r w:rsidRPr="009326C5">
        <w:t xml:space="preserve"> </w:t>
      </w:r>
      <w:r w:rsidR="004327CA" w:rsidRPr="006220C3">
        <w:rPr>
          <w:color w:val="000000"/>
        </w:rPr>
        <w:t xml:space="preserve">Муниципальное образование </w:t>
      </w:r>
      <w:proofErr w:type="gramStart"/>
      <w:r w:rsidR="004327CA" w:rsidRPr="006220C3">
        <w:rPr>
          <w:color w:val="000000"/>
        </w:rPr>
        <w:t>Новая</w:t>
      </w:r>
      <w:proofErr w:type="gramEnd"/>
      <w:r w:rsidR="004327CA" w:rsidRPr="006220C3">
        <w:rPr>
          <w:color w:val="000000"/>
        </w:rPr>
        <w:t xml:space="preserve"> Ида</w:t>
      </w:r>
      <w:r w:rsidR="004327CA" w:rsidRPr="009326C5">
        <w:t xml:space="preserve"> </w:t>
      </w:r>
      <w:r w:rsidR="004327CA">
        <w:t xml:space="preserve">граничит </w:t>
      </w:r>
      <w:r w:rsidRPr="009326C5">
        <w:t>на севере   -    с __МО «</w:t>
      </w:r>
      <w:proofErr w:type="spellStart"/>
      <w:r w:rsidRPr="009326C5">
        <w:t>Осинский</w:t>
      </w:r>
      <w:proofErr w:type="spellEnd"/>
      <w:r w:rsidRPr="009326C5">
        <w:t xml:space="preserve"> район»;</w:t>
      </w:r>
    </w:p>
    <w:p w:rsidR="009326C5" w:rsidRPr="009326C5" w:rsidRDefault="004327CA" w:rsidP="009326C5">
      <w:pPr>
        <w:numPr>
          <w:ilvl w:val="0"/>
          <w:numId w:val="14"/>
        </w:numPr>
        <w:tabs>
          <w:tab w:val="left" w:pos="0"/>
        </w:tabs>
        <w:jc w:val="both"/>
      </w:pPr>
      <w:r>
        <w:t xml:space="preserve">  на востоке -    с </w:t>
      </w:r>
      <w:r w:rsidR="009326C5" w:rsidRPr="009326C5">
        <w:t>МО «Бохан», МО «</w:t>
      </w:r>
      <w:proofErr w:type="spellStart"/>
      <w:r w:rsidR="009326C5" w:rsidRPr="009326C5">
        <w:t>Хохорск</w:t>
      </w:r>
      <w:proofErr w:type="spellEnd"/>
      <w:r w:rsidR="009326C5" w:rsidRPr="009326C5">
        <w:t>»;</w:t>
      </w:r>
    </w:p>
    <w:p w:rsidR="009326C5" w:rsidRPr="009326C5" w:rsidRDefault="004327CA" w:rsidP="009326C5">
      <w:pPr>
        <w:numPr>
          <w:ilvl w:val="0"/>
          <w:numId w:val="14"/>
        </w:numPr>
        <w:tabs>
          <w:tab w:val="left" w:pos="0"/>
        </w:tabs>
        <w:jc w:val="both"/>
      </w:pPr>
      <w:r>
        <w:t xml:space="preserve">  на юге        -    с </w:t>
      </w:r>
      <w:r w:rsidR="009326C5" w:rsidRPr="009326C5">
        <w:t>МО «Тараса», МО «Буреть»;</w:t>
      </w:r>
    </w:p>
    <w:p w:rsidR="009326C5" w:rsidRPr="009326C5" w:rsidRDefault="004327CA" w:rsidP="009326C5">
      <w:pPr>
        <w:numPr>
          <w:ilvl w:val="0"/>
          <w:numId w:val="14"/>
        </w:numPr>
        <w:tabs>
          <w:tab w:val="left" w:pos="0"/>
        </w:tabs>
        <w:jc w:val="both"/>
      </w:pPr>
      <w:r>
        <w:t xml:space="preserve">  на западе    -   с </w:t>
      </w:r>
      <w:r w:rsidR="009326C5" w:rsidRPr="009326C5">
        <w:t>МО «Каменка», МО «Казачье»;</w:t>
      </w:r>
    </w:p>
    <w:p w:rsidR="007D26B8" w:rsidRPr="00FA736F" w:rsidRDefault="007D26B8" w:rsidP="007D26B8">
      <w:pPr>
        <w:pStyle w:val="a6"/>
        <w:ind w:firstLine="284"/>
        <w:jc w:val="both"/>
        <w:rPr>
          <w:rFonts w:ascii="Times New Roman" w:hAnsi="Times New Roman" w:cs="Times New Roman"/>
          <w:i/>
          <w:sz w:val="24"/>
          <w:szCs w:val="24"/>
          <w:u w:val="single"/>
        </w:rPr>
      </w:pPr>
      <w:r w:rsidRPr="00FA736F">
        <w:rPr>
          <w:rFonts w:ascii="Times New Roman" w:hAnsi="Times New Roman" w:cs="Times New Roman"/>
          <w:i/>
          <w:sz w:val="24"/>
          <w:szCs w:val="24"/>
          <w:u w:val="single"/>
        </w:rPr>
        <w:t>Автомобильный транспорт</w:t>
      </w:r>
    </w:p>
    <w:p w:rsidR="007D26B8" w:rsidRDefault="007D26B8" w:rsidP="009D07B1">
      <w:pPr>
        <w:ind w:firstLine="360"/>
        <w:contextualSpacing/>
        <w:jc w:val="both"/>
      </w:pPr>
      <w:r w:rsidRPr="00CC1072">
        <w:t xml:space="preserve">Внешние связи </w:t>
      </w:r>
      <w:r w:rsidR="004327CA">
        <w:t>МО «</w:t>
      </w:r>
      <w:proofErr w:type="gramStart"/>
      <w:r w:rsidR="004327CA">
        <w:t>Новая</w:t>
      </w:r>
      <w:proofErr w:type="gramEnd"/>
      <w:r w:rsidR="004327CA">
        <w:t xml:space="preserve"> Ида»</w:t>
      </w:r>
      <w:r w:rsidRPr="00CC1072">
        <w:t xml:space="preserve"> поддерживаются круглогодично автомобильным транспортом.</w:t>
      </w:r>
      <w:r w:rsidRPr="004D77DE">
        <w:t xml:space="preserve"> </w:t>
      </w:r>
      <w:proofErr w:type="gramStart"/>
      <w:r w:rsidRPr="00D92088">
        <w:t xml:space="preserve">Расстояние от </w:t>
      </w:r>
      <w:r w:rsidR="004327CA" w:rsidRPr="009326C5">
        <w:rPr>
          <w:color w:val="000000"/>
        </w:rPr>
        <w:t>с. Новая Ида</w:t>
      </w:r>
      <w:r w:rsidRPr="00D92088">
        <w:t xml:space="preserve"> до административного центра района </w:t>
      </w:r>
      <w:r w:rsidR="004327CA">
        <w:t>п. Бохан по автодороге – 7</w:t>
      </w:r>
      <w:r w:rsidRPr="00D92088">
        <w:t xml:space="preserve"> км, расстояние от </w:t>
      </w:r>
      <w:r w:rsidR="004327CA">
        <w:t xml:space="preserve">п. Бохан </w:t>
      </w:r>
      <w:r w:rsidRPr="00D92088">
        <w:t xml:space="preserve">до </w:t>
      </w:r>
      <w:r>
        <w:t xml:space="preserve">областного центра </w:t>
      </w:r>
      <w:r w:rsidRPr="00D92088">
        <w:t xml:space="preserve">г. Иркутск – </w:t>
      </w:r>
      <w:r w:rsidR="004327CA">
        <w:t>135</w:t>
      </w:r>
      <w:r w:rsidRPr="00D92088">
        <w:t xml:space="preserve"> км.</w:t>
      </w:r>
      <w:proofErr w:type="gramEnd"/>
    </w:p>
    <w:p w:rsidR="007D26B8" w:rsidRPr="00FA7A35" w:rsidRDefault="007D26B8" w:rsidP="009D07B1">
      <w:pPr>
        <w:pStyle w:val="a6"/>
        <w:ind w:firstLine="284"/>
        <w:contextualSpacing/>
        <w:jc w:val="both"/>
        <w:rPr>
          <w:rFonts w:ascii="Times New Roman" w:hAnsi="Times New Roman" w:cs="Times New Roman"/>
          <w:sz w:val="24"/>
          <w:szCs w:val="24"/>
        </w:rPr>
      </w:pPr>
      <w:r w:rsidRPr="009D07B1">
        <w:rPr>
          <w:rFonts w:ascii="Times New Roman" w:hAnsi="Times New Roman" w:cs="Times New Roman"/>
          <w:sz w:val="24"/>
          <w:szCs w:val="24"/>
        </w:rPr>
        <w:t xml:space="preserve">По территории </w:t>
      </w:r>
      <w:r w:rsidR="004327CA" w:rsidRPr="009D07B1">
        <w:rPr>
          <w:rFonts w:ascii="Times New Roman" w:hAnsi="Times New Roman" w:cs="Times New Roman"/>
        </w:rPr>
        <w:t>МО «</w:t>
      </w:r>
      <w:proofErr w:type="gramStart"/>
      <w:r w:rsidR="004327CA" w:rsidRPr="009D07B1">
        <w:rPr>
          <w:rFonts w:ascii="Times New Roman" w:hAnsi="Times New Roman" w:cs="Times New Roman"/>
        </w:rPr>
        <w:t>Новая</w:t>
      </w:r>
      <w:proofErr w:type="gramEnd"/>
      <w:r w:rsidR="004327CA" w:rsidRPr="009D07B1">
        <w:rPr>
          <w:rFonts w:ascii="Times New Roman" w:hAnsi="Times New Roman" w:cs="Times New Roman"/>
        </w:rPr>
        <w:t xml:space="preserve"> Ида» </w:t>
      </w:r>
      <w:r w:rsidRPr="009D07B1">
        <w:rPr>
          <w:rFonts w:ascii="Times New Roman" w:hAnsi="Times New Roman" w:cs="Times New Roman"/>
          <w:sz w:val="24"/>
          <w:szCs w:val="24"/>
        </w:rPr>
        <w:t>проходят следующие автомобильные дороги общего</w:t>
      </w:r>
      <w:r w:rsidRPr="00FA7A35">
        <w:rPr>
          <w:rFonts w:ascii="Times New Roman" w:hAnsi="Times New Roman" w:cs="Times New Roman"/>
          <w:sz w:val="24"/>
          <w:szCs w:val="24"/>
        </w:rPr>
        <w:t xml:space="preserve"> пользования:</w:t>
      </w:r>
    </w:p>
    <w:p w:rsidR="007D26B8" w:rsidRPr="00C51D40" w:rsidRDefault="007D26B8"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w:t>
      </w:r>
      <w:r w:rsidRPr="006D3F9F">
        <w:rPr>
          <w:rFonts w:ascii="Times New Roman" w:hAnsi="Times New Roman" w:cs="Times New Roman"/>
          <w:sz w:val="24"/>
          <w:szCs w:val="24"/>
        </w:rPr>
        <w:t xml:space="preserve"> Федерального значения</w:t>
      </w:r>
      <w:r w:rsidR="00BD7E22">
        <w:rPr>
          <w:rFonts w:ascii="Times New Roman" w:hAnsi="Times New Roman" w:cs="Times New Roman"/>
          <w:sz w:val="24"/>
          <w:szCs w:val="24"/>
        </w:rPr>
        <w:t xml:space="preserve"> «п. Бохан – г. Свирск»</w:t>
      </w:r>
      <w:r w:rsidRPr="006D3F9F">
        <w:rPr>
          <w:rFonts w:ascii="Times New Roman" w:hAnsi="Times New Roman" w:cs="Times New Roman"/>
          <w:sz w:val="24"/>
          <w:szCs w:val="24"/>
        </w:rPr>
        <w:t xml:space="preserve"> </w:t>
      </w:r>
      <w:r w:rsidR="00BD7E22">
        <w:rPr>
          <w:rFonts w:ascii="Times New Roman" w:hAnsi="Times New Roman"/>
          <w:sz w:val="24"/>
          <w:szCs w:val="24"/>
        </w:rPr>
        <w:t>протяженность – 1</w:t>
      </w:r>
      <w:r>
        <w:rPr>
          <w:rFonts w:ascii="Times New Roman" w:hAnsi="Times New Roman"/>
          <w:sz w:val="24"/>
          <w:szCs w:val="24"/>
        </w:rPr>
        <w:t>4,5 км.</w:t>
      </w:r>
    </w:p>
    <w:p w:rsidR="007D26B8" w:rsidRDefault="007D26B8" w:rsidP="009D07B1">
      <w:pPr>
        <w:pStyle w:val="a6"/>
        <w:ind w:firstLine="284"/>
        <w:contextualSpacing/>
        <w:jc w:val="both"/>
        <w:rPr>
          <w:rFonts w:ascii="Times New Roman" w:hAnsi="Times New Roman"/>
          <w:sz w:val="24"/>
          <w:szCs w:val="24"/>
        </w:rPr>
      </w:pPr>
      <w:r>
        <w:rPr>
          <w:rFonts w:ascii="Times New Roman" w:hAnsi="Times New Roman" w:cs="Times New Roman"/>
          <w:sz w:val="24"/>
          <w:szCs w:val="24"/>
        </w:rPr>
        <w:t xml:space="preserve">- </w:t>
      </w:r>
      <w:r w:rsidRPr="004E03B3">
        <w:rPr>
          <w:rFonts w:ascii="Times New Roman" w:hAnsi="Times New Roman"/>
          <w:sz w:val="24"/>
          <w:szCs w:val="24"/>
        </w:rPr>
        <w:t>местного значения «Подъезд</w:t>
      </w:r>
      <w:r>
        <w:rPr>
          <w:rFonts w:ascii="Times New Roman" w:hAnsi="Times New Roman"/>
          <w:sz w:val="24"/>
          <w:szCs w:val="24"/>
        </w:rPr>
        <w:t xml:space="preserve"> к </w:t>
      </w:r>
      <w:r w:rsidR="004327CA">
        <w:rPr>
          <w:rFonts w:ascii="Times New Roman" w:hAnsi="Times New Roman"/>
          <w:sz w:val="24"/>
          <w:szCs w:val="24"/>
        </w:rPr>
        <w:t>д. Гречёхон</w:t>
      </w:r>
      <w:r>
        <w:rPr>
          <w:rFonts w:ascii="Times New Roman" w:hAnsi="Times New Roman"/>
          <w:sz w:val="24"/>
          <w:szCs w:val="24"/>
        </w:rPr>
        <w:t xml:space="preserve">, </w:t>
      </w:r>
      <w:r w:rsidR="004327CA">
        <w:rPr>
          <w:rFonts w:ascii="Times New Roman" w:hAnsi="Times New Roman"/>
          <w:sz w:val="24"/>
          <w:szCs w:val="24"/>
        </w:rPr>
        <w:t xml:space="preserve">протяженность – 7 </w:t>
      </w:r>
      <w:r w:rsidRPr="004E03B3">
        <w:rPr>
          <w:rFonts w:ascii="Times New Roman" w:hAnsi="Times New Roman"/>
          <w:sz w:val="24"/>
          <w:szCs w:val="24"/>
        </w:rPr>
        <w:t>км;</w:t>
      </w:r>
    </w:p>
    <w:p w:rsidR="007D26B8" w:rsidRDefault="007D26B8" w:rsidP="009D07B1">
      <w:pPr>
        <w:pStyle w:val="a6"/>
        <w:ind w:firstLine="284"/>
        <w:contextualSpacing/>
        <w:jc w:val="both"/>
        <w:rPr>
          <w:rFonts w:ascii="Times New Roman" w:hAnsi="Times New Roman"/>
          <w:sz w:val="24"/>
          <w:szCs w:val="24"/>
        </w:rPr>
      </w:pPr>
      <w:r>
        <w:rPr>
          <w:rFonts w:ascii="Times New Roman" w:hAnsi="Times New Roman"/>
          <w:sz w:val="24"/>
          <w:szCs w:val="24"/>
        </w:rPr>
        <w:t xml:space="preserve">- </w:t>
      </w:r>
      <w:r w:rsidRPr="004E03B3">
        <w:rPr>
          <w:rFonts w:ascii="Times New Roman" w:hAnsi="Times New Roman"/>
          <w:sz w:val="24"/>
          <w:szCs w:val="24"/>
        </w:rPr>
        <w:t>местного значения «Подъезд</w:t>
      </w:r>
      <w:r>
        <w:rPr>
          <w:rFonts w:ascii="Times New Roman" w:hAnsi="Times New Roman"/>
          <w:sz w:val="24"/>
          <w:szCs w:val="24"/>
        </w:rPr>
        <w:t xml:space="preserve"> к </w:t>
      </w:r>
      <w:r w:rsidR="00553580">
        <w:rPr>
          <w:rFonts w:ascii="Times New Roman" w:hAnsi="Times New Roman"/>
          <w:sz w:val="24"/>
          <w:szCs w:val="24"/>
        </w:rPr>
        <w:t>д. Заглик - 1</w:t>
      </w:r>
      <w:r w:rsidR="00BD7E22">
        <w:rPr>
          <w:rFonts w:ascii="Times New Roman" w:hAnsi="Times New Roman"/>
          <w:sz w:val="24"/>
          <w:szCs w:val="24"/>
        </w:rPr>
        <w:t>,</w:t>
      </w:r>
      <w:r w:rsidR="00553580">
        <w:rPr>
          <w:rFonts w:ascii="Times New Roman" w:hAnsi="Times New Roman"/>
          <w:sz w:val="24"/>
          <w:szCs w:val="24"/>
        </w:rPr>
        <w:t>9</w:t>
      </w:r>
      <w:r w:rsidRPr="004E03B3">
        <w:rPr>
          <w:rFonts w:ascii="Times New Roman" w:hAnsi="Times New Roman"/>
          <w:sz w:val="24"/>
          <w:szCs w:val="24"/>
        </w:rPr>
        <w:t>км;</w:t>
      </w:r>
    </w:p>
    <w:p w:rsidR="007D26B8" w:rsidRDefault="007D26B8" w:rsidP="009D07B1">
      <w:pPr>
        <w:pStyle w:val="a6"/>
        <w:ind w:firstLine="284"/>
        <w:contextualSpacing/>
        <w:jc w:val="both"/>
        <w:rPr>
          <w:rFonts w:ascii="Times New Roman" w:hAnsi="Times New Roman"/>
          <w:sz w:val="24"/>
          <w:szCs w:val="24"/>
        </w:rPr>
      </w:pPr>
      <w:r>
        <w:rPr>
          <w:rFonts w:ascii="Times New Roman" w:hAnsi="Times New Roman"/>
          <w:sz w:val="24"/>
          <w:szCs w:val="24"/>
        </w:rPr>
        <w:t xml:space="preserve">- </w:t>
      </w:r>
      <w:r w:rsidRPr="004E03B3">
        <w:rPr>
          <w:rFonts w:ascii="Times New Roman" w:hAnsi="Times New Roman"/>
          <w:sz w:val="24"/>
          <w:szCs w:val="24"/>
        </w:rPr>
        <w:t>местного значения «Подъезд</w:t>
      </w:r>
      <w:r>
        <w:rPr>
          <w:rFonts w:ascii="Times New Roman" w:hAnsi="Times New Roman"/>
          <w:sz w:val="24"/>
          <w:szCs w:val="24"/>
        </w:rPr>
        <w:t xml:space="preserve"> к </w:t>
      </w:r>
      <w:r w:rsidR="00BD7E22">
        <w:rPr>
          <w:rFonts w:ascii="Times New Roman" w:hAnsi="Times New Roman"/>
          <w:sz w:val="24"/>
          <w:szCs w:val="24"/>
        </w:rPr>
        <w:t>д. Хандагай</w:t>
      </w:r>
      <w:r>
        <w:rPr>
          <w:rFonts w:ascii="Times New Roman" w:hAnsi="Times New Roman"/>
          <w:sz w:val="24"/>
          <w:szCs w:val="24"/>
        </w:rPr>
        <w:t>», протяженность</w:t>
      </w:r>
      <w:r w:rsidR="00553580">
        <w:rPr>
          <w:rFonts w:ascii="Times New Roman" w:hAnsi="Times New Roman"/>
          <w:sz w:val="24"/>
          <w:szCs w:val="24"/>
        </w:rPr>
        <w:t xml:space="preserve"> - 2,9</w:t>
      </w:r>
      <w:r w:rsidRPr="004E03B3">
        <w:rPr>
          <w:rFonts w:ascii="Times New Roman" w:hAnsi="Times New Roman"/>
          <w:sz w:val="24"/>
          <w:szCs w:val="24"/>
        </w:rPr>
        <w:t>км;</w:t>
      </w:r>
    </w:p>
    <w:p w:rsidR="007D26B8" w:rsidRPr="00DC26E6" w:rsidRDefault="007D26B8" w:rsidP="009D07B1">
      <w:pPr>
        <w:pStyle w:val="a6"/>
        <w:ind w:firstLine="284"/>
        <w:contextualSpacing/>
        <w:jc w:val="both"/>
        <w:rPr>
          <w:rFonts w:ascii="Times New Roman" w:hAnsi="Times New Roman" w:cs="Times New Roman"/>
          <w:sz w:val="16"/>
          <w:szCs w:val="16"/>
        </w:rPr>
      </w:pPr>
    </w:p>
    <w:p w:rsidR="007D26B8" w:rsidRPr="00FA7A35" w:rsidRDefault="007D26B8" w:rsidP="009D07B1">
      <w:pPr>
        <w:pStyle w:val="a6"/>
        <w:ind w:firstLine="284"/>
        <w:contextualSpacing/>
        <w:jc w:val="both"/>
        <w:rPr>
          <w:rFonts w:ascii="Times New Roman" w:hAnsi="Times New Roman" w:cs="Times New Roman"/>
          <w:sz w:val="24"/>
          <w:szCs w:val="24"/>
        </w:rPr>
      </w:pPr>
      <w:r w:rsidRPr="00FA7A35">
        <w:rPr>
          <w:rFonts w:ascii="Times New Roman" w:hAnsi="Times New Roman" w:cs="Times New Roman"/>
          <w:sz w:val="24"/>
          <w:szCs w:val="24"/>
        </w:rPr>
        <w:t xml:space="preserve">Одной из основных проблем автодорожной сети </w:t>
      </w:r>
      <w:r w:rsidR="00BD7E22" w:rsidRPr="00BD7E22">
        <w:rPr>
          <w:rFonts w:ascii="Times New Roman" w:hAnsi="Times New Roman" w:cs="Times New Roman"/>
          <w:sz w:val="24"/>
          <w:szCs w:val="24"/>
        </w:rPr>
        <w:t>МО «Новая Ида»</w:t>
      </w:r>
      <w:r w:rsidR="00BD7E22">
        <w:rPr>
          <w:rFonts w:ascii="Times New Roman" w:hAnsi="Times New Roman" w:cs="Times New Roman"/>
          <w:sz w:val="24"/>
          <w:szCs w:val="24"/>
        </w:rPr>
        <w:t xml:space="preserve"> </w:t>
      </w:r>
      <w:r w:rsidRPr="00FA7A35">
        <w:rPr>
          <w:rFonts w:ascii="Times New Roman" w:hAnsi="Times New Roman" w:cs="Times New Roman"/>
          <w:sz w:val="24"/>
          <w:szCs w:val="24"/>
        </w:rPr>
        <w:t>является то, что большая часть автомобильных дорог общего пользования местного значения не соответствует техническ</w:t>
      </w:r>
      <w:r>
        <w:rPr>
          <w:rFonts w:ascii="Times New Roman" w:hAnsi="Times New Roman" w:cs="Times New Roman"/>
          <w:sz w:val="24"/>
          <w:szCs w:val="24"/>
        </w:rPr>
        <w:t>им нормативам.</w:t>
      </w:r>
    </w:p>
    <w:p w:rsidR="007D26B8" w:rsidRDefault="007D26B8" w:rsidP="009D07B1">
      <w:pPr>
        <w:pStyle w:val="a6"/>
        <w:ind w:firstLine="284"/>
        <w:contextualSpacing/>
        <w:jc w:val="both"/>
        <w:rPr>
          <w:rFonts w:ascii="Times New Roman" w:hAnsi="Times New Roman" w:cs="Times New Roman"/>
          <w:sz w:val="24"/>
          <w:szCs w:val="24"/>
        </w:rPr>
      </w:pPr>
      <w:r w:rsidRPr="00113542">
        <w:rPr>
          <w:rFonts w:ascii="Times New Roman" w:hAnsi="Times New Roman" w:cs="Times New Roman"/>
          <w:sz w:val="24"/>
          <w:szCs w:val="24"/>
        </w:rPr>
        <w:t xml:space="preserve">Сооружения и сообщения речного и воздушного транспорта в </w:t>
      </w:r>
      <w:r w:rsidR="00BD7E22" w:rsidRPr="00BD7E22">
        <w:rPr>
          <w:rFonts w:ascii="Times New Roman" w:hAnsi="Times New Roman" w:cs="Times New Roman"/>
          <w:sz w:val="24"/>
          <w:szCs w:val="24"/>
        </w:rPr>
        <w:t>МО «</w:t>
      </w:r>
      <w:proofErr w:type="gramStart"/>
      <w:r w:rsidR="00BD7E22" w:rsidRPr="00BD7E22">
        <w:rPr>
          <w:rFonts w:ascii="Times New Roman" w:hAnsi="Times New Roman" w:cs="Times New Roman"/>
          <w:sz w:val="24"/>
          <w:szCs w:val="24"/>
        </w:rPr>
        <w:t>Новая</w:t>
      </w:r>
      <w:proofErr w:type="gramEnd"/>
      <w:r w:rsidR="00BD7E22" w:rsidRPr="00BD7E22">
        <w:rPr>
          <w:rFonts w:ascii="Times New Roman" w:hAnsi="Times New Roman" w:cs="Times New Roman"/>
          <w:sz w:val="24"/>
          <w:szCs w:val="24"/>
        </w:rPr>
        <w:t xml:space="preserve"> Ида»</w:t>
      </w:r>
      <w:r w:rsidR="00BD7E22">
        <w:rPr>
          <w:rFonts w:ascii="Times New Roman" w:hAnsi="Times New Roman" w:cs="Times New Roman"/>
          <w:sz w:val="24"/>
          <w:szCs w:val="24"/>
        </w:rPr>
        <w:t xml:space="preserve"> </w:t>
      </w:r>
      <w:r w:rsidRPr="00113542">
        <w:rPr>
          <w:rFonts w:ascii="Times New Roman" w:hAnsi="Times New Roman" w:cs="Times New Roman"/>
          <w:sz w:val="24"/>
          <w:szCs w:val="24"/>
        </w:rPr>
        <w:t>отсутствуют</w:t>
      </w:r>
      <w:r>
        <w:rPr>
          <w:rFonts w:ascii="Times New Roman" w:hAnsi="Times New Roman" w:cs="Times New Roman"/>
          <w:sz w:val="24"/>
          <w:szCs w:val="24"/>
        </w:rPr>
        <w:t>.</w:t>
      </w:r>
    </w:p>
    <w:p w:rsidR="007D26B8" w:rsidRPr="00A55355" w:rsidRDefault="007D26B8" w:rsidP="009D07B1">
      <w:pPr>
        <w:pStyle w:val="2"/>
        <w:ind w:firstLine="284"/>
        <w:contextualSpacing/>
        <w:jc w:val="both"/>
        <w:rPr>
          <w:rFonts w:ascii="Times New Roman" w:hAnsi="Times New Roman" w:cs="Times New Roman"/>
          <w:b w:val="0"/>
          <w:sz w:val="24"/>
          <w:szCs w:val="24"/>
          <w:u w:val="single"/>
        </w:rPr>
      </w:pPr>
      <w:r w:rsidRPr="00A55355">
        <w:rPr>
          <w:rFonts w:ascii="Times New Roman" w:hAnsi="Times New Roman" w:cs="Times New Roman"/>
          <w:b w:val="0"/>
          <w:sz w:val="24"/>
          <w:szCs w:val="24"/>
          <w:u w:val="single"/>
        </w:rPr>
        <w:t>Трубопроводный транспорт</w:t>
      </w:r>
    </w:p>
    <w:p w:rsidR="007D26B8" w:rsidRPr="00D44105" w:rsidRDefault="00BD7E22"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На</w:t>
      </w:r>
      <w:r w:rsidR="007D26B8" w:rsidRPr="00D44105">
        <w:rPr>
          <w:rFonts w:ascii="Times New Roman" w:hAnsi="Times New Roman" w:cs="Times New Roman"/>
          <w:sz w:val="24"/>
          <w:szCs w:val="24"/>
        </w:rPr>
        <w:t xml:space="preserve"> территории </w:t>
      </w:r>
      <w:r w:rsidRPr="00BD7E22">
        <w:rPr>
          <w:rFonts w:ascii="Times New Roman" w:hAnsi="Times New Roman" w:cs="Times New Roman"/>
          <w:sz w:val="24"/>
          <w:szCs w:val="24"/>
        </w:rPr>
        <w:t>МО «</w:t>
      </w:r>
      <w:proofErr w:type="gramStart"/>
      <w:r w:rsidRPr="00BD7E22">
        <w:rPr>
          <w:rFonts w:ascii="Times New Roman" w:hAnsi="Times New Roman" w:cs="Times New Roman"/>
          <w:sz w:val="24"/>
          <w:szCs w:val="24"/>
        </w:rPr>
        <w:t>Новая</w:t>
      </w:r>
      <w:proofErr w:type="gramEnd"/>
      <w:r w:rsidRPr="00BD7E22">
        <w:rPr>
          <w:rFonts w:ascii="Times New Roman" w:hAnsi="Times New Roman" w:cs="Times New Roman"/>
          <w:sz w:val="24"/>
          <w:szCs w:val="24"/>
        </w:rPr>
        <w:t xml:space="preserve"> Ида»</w:t>
      </w:r>
      <w:r>
        <w:rPr>
          <w:rFonts w:ascii="Times New Roman" w:hAnsi="Times New Roman" w:cs="Times New Roman"/>
          <w:sz w:val="24"/>
          <w:szCs w:val="24"/>
        </w:rPr>
        <w:t xml:space="preserve"> трубопроводный транспорт отсутствует</w:t>
      </w:r>
      <w:r w:rsidR="007D26B8" w:rsidRPr="00D44105">
        <w:rPr>
          <w:rFonts w:ascii="Times New Roman" w:hAnsi="Times New Roman" w:cs="Times New Roman"/>
          <w:sz w:val="24"/>
          <w:szCs w:val="24"/>
        </w:rPr>
        <w:t>.</w:t>
      </w:r>
    </w:p>
    <w:p w:rsidR="00BD7E22" w:rsidRPr="00113542" w:rsidRDefault="00BD7E22" w:rsidP="009D07B1">
      <w:pPr>
        <w:pStyle w:val="a6"/>
        <w:ind w:firstLine="284"/>
        <w:contextualSpacing/>
        <w:jc w:val="both"/>
        <w:rPr>
          <w:rFonts w:ascii="Times New Roman" w:hAnsi="Times New Roman" w:cs="Times New Roman"/>
          <w:sz w:val="24"/>
          <w:szCs w:val="24"/>
        </w:rPr>
      </w:pPr>
    </w:p>
    <w:p w:rsidR="007D26B8" w:rsidRPr="00CC1072" w:rsidRDefault="007D26B8" w:rsidP="009D07B1">
      <w:pPr>
        <w:pStyle w:val="a4"/>
        <w:numPr>
          <w:ilvl w:val="0"/>
          <w:numId w:val="4"/>
        </w:numPr>
        <w:spacing w:before="0" w:beforeAutospacing="0" w:after="150" w:afterAutospacing="0"/>
        <w:contextualSpacing/>
        <w:rPr>
          <w:bCs/>
          <w:color w:val="242424"/>
        </w:rPr>
      </w:pPr>
      <w:r w:rsidRPr="00CC1072">
        <w:rPr>
          <w:b/>
          <w:bCs/>
          <w:color w:val="242424"/>
        </w:rPr>
        <w:t>Прогноз транспортного спроса, изменения  объемов и характера передвижения населения и перевозов груза на территории поселения</w:t>
      </w:r>
      <w:r w:rsidRPr="00CC1072">
        <w:rPr>
          <w:bCs/>
          <w:color w:val="242424"/>
        </w:rPr>
        <w:t>.</w:t>
      </w:r>
    </w:p>
    <w:p w:rsidR="007D26B8" w:rsidRPr="00CC1072" w:rsidRDefault="007D26B8" w:rsidP="009D07B1">
      <w:pPr>
        <w:pStyle w:val="a6"/>
        <w:ind w:firstLine="284"/>
        <w:contextualSpacing/>
        <w:jc w:val="both"/>
        <w:rPr>
          <w:rFonts w:ascii="Times New Roman" w:hAnsi="Times New Roman" w:cs="Times New Roman"/>
          <w:sz w:val="24"/>
          <w:szCs w:val="24"/>
        </w:rPr>
      </w:pPr>
      <w:r w:rsidRPr="00CC1072">
        <w:rPr>
          <w:rFonts w:ascii="Times New Roman" w:hAnsi="Times New Roman" w:cs="Times New Roman"/>
          <w:b/>
          <w:bCs/>
          <w:color w:val="242424"/>
          <w:sz w:val="20"/>
          <w:szCs w:val="20"/>
        </w:rPr>
        <w:t xml:space="preserve"> </w:t>
      </w:r>
      <w:r w:rsidRPr="00CC1072">
        <w:rPr>
          <w:rFonts w:ascii="Times New Roman" w:hAnsi="Times New Roman" w:cs="Times New Roman"/>
          <w:sz w:val="24"/>
          <w:szCs w:val="24"/>
        </w:rPr>
        <w:t xml:space="preserve">В состав </w:t>
      </w:r>
      <w:proofErr w:type="spellStart"/>
      <w:r>
        <w:rPr>
          <w:rFonts w:ascii="Times New Roman" w:hAnsi="Times New Roman" w:cs="Times New Roman"/>
          <w:sz w:val="24"/>
          <w:szCs w:val="24"/>
        </w:rPr>
        <w:t>Замзорского</w:t>
      </w:r>
      <w:proofErr w:type="spellEnd"/>
      <w:r w:rsidRPr="00CC1072">
        <w:rPr>
          <w:rFonts w:ascii="Times New Roman" w:hAnsi="Times New Roman" w:cs="Times New Roman"/>
          <w:sz w:val="24"/>
          <w:szCs w:val="24"/>
        </w:rPr>
        <w:t xml:space="preserve"> МО входят </w:t>
      </w:r>
      <w:r>
        <w:rPr>
          <w:rFonts w:ascii="Times New Roman" w:hAnsi="Times New Roman" w:cs="Times New Roman"/>
          <w:sz w:val="24"/>
          <w:szCs w:val="24"/>
        </w:rPr>
        <w:t>6</w:t>
      </w:r>
      <w:r w:rsidRPr="00CC1072">
        <w:rPr>
          <w:rFonts w:ascii="Times New Roman" w:hAnsi="Times New Roman" w:cs="Times New Roman"/>
          <w:sz w:val="24"/>
          <w:szCs w:val="24"/>
        </w:rPr>
        <w:t xml:space="preserve"> населенных пункт</w:t>
      </w:r>
      <w:r>
        <w:rPr>
          <w:rFonts w:ascii="Times New Roman" w:hAnsi="Times New Roman" w:cs="Times New Roman"/>
          <w:sz w:val="24"/>
          <w:szCs w:val="24"/>
        </w:rPr>
        <w:t>ов</w:t>
      </w:r>
      <w:r w:rsidRPr="00CC1072">
        <w:rPr>
          <w:rFonts w:ascii="Times New Roman" w:hAnsi="Times New Roman" w:cs="Times New Roman"/>
          <w:sz w:val="24"/>
          <w:szCs w:val="24"/>
        </w:rPr>
        <w:t xml:space="preserve">. </w:t>
      </w:r>
    </w:p>
    <w:p w:rsidR="007D26B8" w:rsidRPr="00CC1072" w:rsidRDefault="007D26B8" w:rsidP="009D07B1">
      <w:pPr>
        <w:pStyle w:val="a6"/>
        <w:ind w:firstLine="284"/>
        <w:contextualSpacing/>
        <w:jc w:val="both"/>
        <w:rPr>
          <w:rFonts w:ascii="Times New Roman" w:hAnsi="Times New Roman" w:cs="Times New Roman"/>
          <w:sz w:val="16"/>
          <w:szCs w:val="16"/>
        </w:rPr>
      </w:pPr>
    </w:p>
    <w:p w:rsidR="007D26B8" w:rsidRPr="00CC1072" w:rsidRDefault="007D26B8" w:rsidP="009D07B1">
      <w:pPr>
        <w:pStyle w:val="a6"/>
        <w:ind w:firstLine="284"/>
        <w:contextualSpacing/>
        <w:jc w:val="both"/>
        <w:rPr>
          <w:rFonts w:ascii="Times New Roman" w:hAnsi="Times New Roman" w:cs="Times New Roman"/>
          <w:sz w:val="24"/>
          <w:szCs w:val="24"/>
        </w:rPr>
      </w:pPr>
      <w:r w:rsidRPr="00CC1072">
        <w:rPr>
          <w:rFonts w:ascii="Times New Roman" w:hAnsi="Times New Roman" w:cs="Times New Roman"/>
          <w:sz w:val="24"/>
          <w:szCs w:val="24"/>
        </w:rPr>
        <w:t xml:space="preserve">Таблица 1. Расстояния между </w:t>
      </w:r>
      <w:r w:rsidR="00F32654">
        <w:rPr>
          <w:rFonts w:ascii="Times New Roman" w:hAnsi="Times New Roman" w:cs="Times New Roman"/>
          <w:sz w:val="24"/>
          <w:szCs w:val="24"/>
        </w:rPr>
        <w:t>с</w:t>
      </w:r>
      <w:r>
        <w:rPr>
          <w:rFonts w:ascii="Times New Roman" w:hAnsi="Times New Roman" w:cs="Times New Roman"/>
          <w:sz w:val="24"/>
          <w:szCs w:val="24"/>
        </w:rPr>
        <w:t xml:space="preserve">. </w:t>
      </w:r>
      <w:proofErr w:type="gramStart"/>
      <w:r w:rsidR="00F32654">
        <w:rPr>
          <w:rFonts w:ascii="Times New Roman" w:hAnsi="Times New Roman"/>
        </w:rPr>
        <w:t>Новая</w:t>
      </w:r>
      <w:proofErr w:type="gramEnd"/>
      <w:r w:rsidR="00F32654">
        <w:rPr>
          <w:rFonts w:ascii="Times New Roman" w:hAnsi="Times New Roman"/>
        </w:rPr>
        <w:t xml:space="preserve"> Ида</w:t>
      </w:r>
      <w:r w:rsidRPr="00CC1072">
        <w:rPr>
          <w:rFonts w:ascii="Times New Roman" w:hAnsi="Times New Roman" w:cs="Times New Roman"/>
          <w:sz w:val="24"/>
          <w:szCs w:val="24"/>
        </w:rPr>
        <w:t xml:space="preserve"> и населенными пунктами.</w:t>
      </w:r>
    </w:p>
    <w:p w:rsidR="007D26B8" w:rsidRPr="00CC1072" w:rsidRDefault="007D26B8" w:rsidP="009D07B1">
      <w:pPr>
        <w:pStyle w:val="a6"/>
        <w:ind w:firstLine="284"/>
        <w:contextualSpacing/>
        <w:rPr>
          <w:rFonts w:ascii="Times New Roman" w:hAnsi="Times New Roman" w:cs="Times New Roman"/>
          <w:sz w:val="16"/>
          <w:szCs w:val="16"/>
        </w:rPr>
      </w:pPr>
    </w:p>
    <w:tbl>
      <w:tblPr>
        <w:tblW w:w="0" w:type="auto"/>
        <w:tblInd w:w="2" w:type="dxa"/>
        <w:tblLayout w:type="fixed"/>
        <w:tblCellMar>
          <w:left w:w="0" w:type="dxa"/>
          <w:right w:w="0" w:type="dxa"/>
        </w:tblCellMar>
        <w:tblLook w:val="0000" w:firstRow="0" w:lastRow="0" w:firstColumn="0" w:lastColumn="0" w:noHBand="0" w:noVBand="0"/>
      </w:tblPr>
      <w:tblGrid>
        <w:gridCol w:w="2610"/>
        <w:gridCol w:w="3068"/>
        <w:gridCol w:w="3686"/>
      </w:tblGrid>
      <w:tr w:rsidR="00F32654" w:rsidRPr="00E2549E" w:rsidTr="00F32654">
        <w:trPr>
          <w:cantSplit/>
          <w:trHeight w:val="729"/>
        </w:trPr>
        <w:tc>
          <w:tcPr>
            <w:tcW w:w="2610" w:type="dxa"/>
            <w:tcBorders>
              <w:top w:val="single" w:sz="8" w:space="0" w:color="000000"/>
              <w:left w:val="single" w:sz="8" w:space="0" w:color="000000"/>
              <w:bottom w:val="single" w:sz="8" w:space="0" w:color="000000"/>
            </w:tcBorders>
          </w:tcPr>
          <w:p w:rsidR="00F32654" w:rsidRPr="00E2549E" w:rsidRDefault="00F32654" w:rsidP="009D07B1">
            <w:pPr>
              <w:pStyle w:val="a6"/>
              <w:contextualSpacing/>
              <w:jc w:val="both"/>
              <w:rPr>
                <w:rFonts w:ascii="Times New Roman" w:hAnsi="Times New Roman"/>
                <w:sz w:val="24"/>
                <w:szCs w:val="24"/>
              </w:rPr>
            </w:pPr>
            <w:r w:rsidRPr="00E2549E">
              <w:rPr>
                <w:rFonts w:ascii="Times New Roman" w:hAnsi="Times New Roman"/>
                <w:sz w:val="24"/>
                <w:szCs w:val="24"/>
              </w:rPr>
              <w:t xml:space="preserve">Наименование поселения,  </w:t>
            </w:r>
          </w:p>
        </w:tc>
        <w:tc>
          <w:tcPr>
            <w:tcW w:w="3068" w:type="dxa"/>
            <w:tcBorders>
              <w:top w:val="single" w:sz="8" w:space="0" w:color="000000"/>
              <w:left w:val="single" w:sz="8" w:space="0" w:color="000000"/>
              <w:bottom w:val="single" w:sz="8" w:space="0" w:color="000000"/>
            </w:tcBorders>
          </w:tcPr>
          <w:p w:rsidR="00F32654" w:rsidRPr="00E2549E" w:rsidRDefault="00F32654" w:rsidP="009D07B1">
            <w:pPr>
              <w:pStyle w:val="a6"/>
              <w:contextualSpacing/>
              <w:jc w:val="both"/>
              <w:rPr>
                <w:rFonts w:ascii="Times New Roman" w:hAnsi="Times New Roman"/>
                <w:sz w:val="24"/>
                <w:szCs w:val="24"/>
              </w:rPr>
            </w:pPr>
            <w:r w:rsidRPr="00E2549E">
              <w:rPr>
                <w:rFonts w:ascii="Times New Roman" w:hAnsi="Times New Roman"/>
                <w:sz w:val="24"/>
                <w:szCs w:val="24"/>
              </w:rPr>
              <w:t>Наименование населенных пунктов, входящих в состав поселения</w:t>
            </w:r>
          </w:p>
        </w:tc>
        <w:tc>
          <w:tcPr>
            <w:tcW w:w="3686" w:type="dxa"/>
            <w:tcBorders>
              <w:top w:val="single" w:sz="8" w:space="0" w:color="000000"/>
              <w:left w:val="single" w:sz="8" w:space="0" w:color="000000"/>
              <w:bottom w:val="single" w:sz="8" w:space="0" w:color="000000"/>
              <w:right w:val="single" w:sz="8" w:space="0" w:color="000000"/>
            </w:tcBorders>
          </w:tcPr>
          <w:p w:rsidR="00F32654" w:rsidRPr="00E2549E" w:rsidRDefault="00F32654" w:rsidP="009D07B1">
            <w:pPr>
              <w:pStyle w:val="a6"/>
              <w:contextualSpacing/>
              <w:jc w:val="both"/>
              <w:rPr>
                <w:rFonts w:ascii="Times New Roman" w:hAnsi="Times New Roman"/>
                <w:sz w:val="24"/>
                <w:szCs w:val="24"/>
              </w:rPr>
            </w:pPr>
            <w:r w:rsidRPr="00E2549E">
              <w:rPr>
                <w:rFonts w:ascii="Times New Roman" w:hAnsi="Times New Roman"/>
                <w:sz w:val="24"/>
                <w:szCs w:val="24"/>
              </w:rPr>
              <w:t xml:space="preserve">Расстояние от населенного пункта до центра поселения, </w:t>
            </w:r>
            <w:proofErr w:type="gramStart"/>
            <w:r w:rsidRPr="00E2549E">
              <w:rPr>
                <w:rFonts w:ascii="Times New Roman" w:hAnsi="Times New Roman"/>
                <w:sz w:val="24"/>
                <w:szCs w:val="24"/>
              </w:rPr>
              <w:t>км</w:t>
            </w:r>
            <w:proofErr w:type="gramEnd"/>
          </w:p>
        </w:tc>
      </w:tr>
      <w:tr w:rsidR="00F32654" w:rsidRPr="00E2549E" w:rsidTr="00F32654">
        <w:trPr>
          <w:trHeight w:val="901"/>
        </w:trPr>
        <w:tc>
          <w:tcPr>
            <w:tcW w:w="2610" w:type="dxa"/>
            <w:tcBorders>
              <w:left w:val="single" w:sz="8" w:space="0" w:color="000000"/>
              <w:bottom w:val="single" w:sz="8" w:space="0" w:color="000000"/>
            </w:tcBorders>
          </w:tcPr>
          <w:p w:rsidR="00F32654" w:rsidRPr="00CC6C0C" w:rsidRDefault="00F32654" w:rsidP="009D07B1">
            <w:pPr>
              <w:pStyle w:val="a6"/>
              <w:contextualSpacing/>
              <w:jc w:val="both"/>
              <w:rPr>
                <w:rFonts w:ascii="Times New Roman" w:hAnsi="Times New Roman"/>
              </w:rPr>
            </w:pPr>
            <w:r w:rsidRPr="00CC6C0C">
              <w:rPr>
                <w:rFonts w:ascii="Times New Roman" w:hAnsi="Times New Roman"/>
              </w:rPr>
              <w:t xml:space="preserve">Администрация </w:t>
            </w:r>
            <w:r>
              <w:rPr>
                <w:rFonts w:ascii="Times New Roman" w:hAnsi="Times New Roman"/>
              </w:rPr>
              <w:t>муниципального образования «Новая Ида»</w:t>
            </w:r>
          </w:p>
        </w:tc>
        <w:tc>
          <w:tcPr>
            <w:tcW w:w="3068" w:type="dxa"/>
            <w:tcBorders>
              <w:left w:val="single" w:sz="4" w:space="0" w:color="000000"/>
              <w:bottom w:val="single" w:sz="8" w:space="0" w:color="000000"/>
            </w:tcBorders>
          </w:tcPr>
          <w:p w:rsidR="00F32654" w:rsidRDefault="00F32654" w:rsidP="009D07B1">
            <w:pPr>
              <w:pStyle w:val="a6"/>
              <w:contextualSpacing/>
              <w:jc w:val="both"/>
              <w:rPr>
                <w:rFonts w:ascii="Times New Roman" w:hAnsi="Times New Roman"/>
              </w:rPr>
            </w:pPr>
            <w:r>
              <w:rPr>
                <w:rFonts w:ascii="Times New Roman" w:hAnsi="Times New Roman"/>
              </w:rPr>
              <w:t>Д. Хандагай</w:t>
            </w:r>
          </w:p>
          <w:p w:rsidR="00F32654" w:rsidRDefault="00F32654" w:rsidP="009D07B1">
            <w:pPr>
              <w:pStyle w:val="a6"/>
              <w:contextualSpacing/>
              <w:jc w:val="both"/>
              <w:rPr>
                <w:rFonts w:ascii="Times New Roman" w:hAnsi="Times New Roman"/>
              </w:rPr>
            </w:pPr>
            <w:r>
              <w:rPr>
                <w:rFonts w:ascii="Times New Roman" w:hAnsi="Times New Roman"/>
              </w:rPr>
              <w:t>Д. Гречёхон</w:t>
            </w:r>
          </w:p>
          <w:p w:rsidR="00F32654" w:rsidRDefault="00F32654" w:rsidP="009D07B1">
            <w:pPr>
              <w:pStyle w:val="a6"/>
              <w:contextualSpacing/>
              <w:jc w:val="both"/>
              <w:rPr>
                <w:rFonts w:ascii="Times New Roman" w:hAnsi="Times New Roman"/>
              </w:rPr>
            </w:pPr>
            <w:proofErr w:type="spellStart"/>
            <w:r>
              <w:rPr>
                <w:rFonts w:ascii="Times New Roman" w:hAnsi="Times New Roman"/>
              </w:rPr>
              <w:t>Д.Булык</w:t>
            </w:r>
            <w:proofErr w:type="spellEnd"/>
          </w:p>
          <w:p w:rsidR="00F32654" w:rsidRDefault="00F32654" w:rsidP="009D07B1">
            <w:pPr>
              <w:pStyle w:val="a6"/>
              <w:contextualSpacing/>
              <w:jc w:val="both"/>
              <w:rPr>
                <w:rFonts w:ascii="Times New Roman" w:hAnsi="Times New Roman"/>
              </w:rPr>
            </w:pPr>
            <w:proofErr w:type="spellStart"/>
            <w:r>
              <w:rPr>
                <w:rFonts w:ascii="Times New Roman" w:hAnsi="Times New Roman"/>
              </w:rPr>
              <w:t>Д.Заглик</w:t>
            </w:r>
            <w:proofErr w:type="spellEnd"/>
          </w:p>
          <w:p w:rsidR="00F32654" w:rsidRPr="00CC6C0C" w:rsidRDefault="00F32654" w:rsidP="009D07B1">
            <w:pPr>
              <w:pStyle w:val="a6"/>
              <w:contextualSpacing/>
              <w:jc w:val="both"/>
              <w:rPr>
                <w:rFonts w:ascii="Times New Roman" w:hAnsi="Times New Roman"/>
              </w:rPr>
            </w:pPr>
            <w:proofErr w:type="spellStart"/>
            <w:r>
              <w:rPr>
                <w:rFonts w:ascii="Times New Roman" w:hAnsi="Times New Roman"/>
              </w:rPr>
              <w:t>Д.Усть</w:t>
            </w:r>
            <w:proofErr w:type="spellEnd"/>
            <w:r>
              <w:rPr>
                <w:rFonts w:ascii="Times New Roman" w:hAnsi="Times New Roman"/>
              </w:rPr>
              <w:t>-Тараса</w:t>
            </w:r>
          </w:p>
        </w:tc>
        <w:tc>
          <w:tcPr>
            <w:tcW w:w="3686" w:type="dxa"/>
            <w:tcBorders>
              <w:left w:val="single" w:sz="8" w:space="0" w:color="000000"/>
              <w:bottom w:val="single" w:sz="8" w:space="0" w:color="000000"/>
              <w:right w:val="single" w:sz="8" w:space="0" w:color="000000"/>
            </w:tcBorders>
          </w:tcPr>
          <w:p w:rsidR="00F32654" w:rsidRDefault="00F32654" w:rsidP="009D07B1">
            <w:pPr>
              <w:pStyle w:val="a6"/>
              <w:contextualSpacing/>
              <w:jc w:val="center"/>
              <w:rPr>
                <w:rFonts w:ascii="Times New Roman" w:hAnsi="Times New Roman"/>
              </w:rPr>
            </w:pPr>
            <w:r>
              <w:rPr>
                <w:rFonts w:ascii="Times New Roman" w:hAnsi="Times New Roman"/>
              </w:rPr>
              <w:t>7</w:t>
            </w:r>
          </w:p>
          <w:p w:rsidR="00F32654" w:rsidRDefault="00F32654" w:rsidP="009D07B1">
            <w:pPr>
              <w:pStyle w:val="a6"/>
              <w:contextualSpacing/>
              <w:jc w:val="center"/>
              <w:rPr>
                <w:rFonts w:ascii="Times New Roman" w:hAnsi="Times New Roman"/>
              </w:rPr>
            </w:pPr>
            <w:r>
              <w:rPr>
                <w:rFonts w:ascii="Times New Roman" w:hAnsi="Times New Roman"/>
              </w:rPr>
              <w:t>7</w:t>
            </w:r>
          </w:p>
          <w:p w:rsidR="00F32654" w:rsidRDefault="00F32654" w:rsidP="009D07B1">
            <w:pPr>
              <w:pStyle w:val="a6"/>
              <w:contextualSpacing/>
              <w:jc w:val="center"/>
              <w:rPr>
                <w:rFonts w:ascii="Times New Roman" w:hAnsi="Times New Roman"/>
              </w:rPr>
            </w:pPr>
            <w:r>
              <w:rPr>
                <w:rFonts w:ascii="Times New Roman" w:hAnsi="Times New Roman"/>
              </w:rPr>
              <w:t>15</w:t>
            </w:r>
          </w:p>
          <w:p w:rsidR="00F32654" w:rsidRDefault="00F32654" w:rsidP="009D07B1">
            <w:pPr>
              <w:pStyle w:val="a6"/>
              <w:contextualSpacing/>
              <w:jc w:val="center"/>
              <w:rPr>
                <w:rFonts w:ascii="Times New Roman" w:hAnsi="Times New Roman"/>
              </w:rPr>
            </w:pPr>
            <w:r>
              <w:rPr>
                <w:rFonts w:ascii="Times New Roman" w:hAnsi="Times New Roman"/>
              </w:rPr>
              <w:t>3</w:t>
            </w:r>
          </w:p>
          <w:p w:rsidR="00F32654" w:rsidRPr="00CC6C0C" w:rsidRDefault="00F32654" w:rsidP="009D07B1">
            <w:pPr>
              <w:pStyle w:val="a6"/>
              <w:contextualSpacing/>
              <w:jc w:val="center"/>
              <w:rPr>
                <w:rFonts w:ascii="Times New Roman" w:hAnsi="Times New Roman"/>
              </w:rPr>
            </w:pPr>
            <w:r>
              <w:rPr>
                <w:rFonts w:ascii="Times New Roman" w:hAnsi="Times New Roman"/>
              </w:rPr>
              <w:t>0</w:t>
            </w:r>
          </w:p>
        </w:tc>
      </w:tr>
    </w:tbl>
    <w:p w:rsidR="007D26B8" w:rsidRPr="009834ED" w:rsidRDefault="007D26B8" w:rsidP="009D07B1">
      <w:pPr>
        <w:pStyle w:val="a6"/>
        <w:ind w:firstLine="284"/>
        <w:contextualSpacing/>
        <w:jc w:val="both"/>
        <w:rPr>
          <w:rFonts w:ascii="Times New Roman" w:hAnsi="Times New Roman" w:cs="Times New Roman"/>
          <w:sz w:val="16"/>
          <w:szCs w:val="16"/>
        </w:rPr>
      </w:pPr>
    </w:p>
    <w:p w:rsidR="007D26B8" w:rsidRPr="00FA7A35" w:rsidRDefault="007D26B8" w:rsidP="009D07B1">
      <w:pPr>
        <w:pStyle w:val="a6"/>
        <w:ind w:firstLine="284"/>
        <w:contextualSpacing/>
        <w:jc w:val="both"/>
        <w:rPr>
          <w:rFonts w:ascii="Times New Roman" w:hAnsi="Times New Roman" w:cs="Times New Roman"/>
          <w:sz w:val="24"/>
          <w:szCs w:val="24"/>
        </w:rPr>
      </w:pPr>
      <w:proofErr w:type="gramStart"/>
      <w:r w:rsidRPr="00FA7A35">
        <w:rPr>
          <w:rFonts w:ascii="Times New Roman" w:hAnsi="Times New Roman" w:cs="Times New Roman"/>
          <w:sz w:val="24"/>
          <w:szCs w:val="24"/>
        </w:rPr>
        <w:lastRenderedPageBreak/>
        <w:t xml:space="preserve">Населенные пункты </w:t>
      </w:r>
      <w:r w:rsidR="00F32654" w:rsidRPr="00BD7E22">
        <w:rPr>
          <w:rFonts w:ascii="Times New Roman" w:hAnsi="Times New Roman" w:cs="Times New Roman"/>
          <w:sz w:val="24"/>
          <w:szCs w:val="24"/>
        </w:rPr>
        <w:t>МО «Новая Ида»</w:t>
      </w:r>
      <w:r w:rsidR="00F32654">
        <w:rPr>
          <w:rFonts w:ascii="Times New Roman" w:hAnsi="Times New Roman" w:cs="Times New Roman"/>
          <w:sz w:val="24"/>
          <w:szCs w:val="24"/>
        </w:rPr>
        <w:t xml:space="preserve"> </w:t>
      </w:r>
      <w:r w:rsidRPr="00FA7A35">
        <w:rPr>
          <w:rFonts w:ascii="Times New Roman" w:hAnsi="Times New Roman" w:cs="Times New Roman"/>
          <w:sz w:val="24"/>
          <w:szCs w:val="24"/>
        </w:rPr>
        <w:t xml:space="preserve">сформированы </w:t>
      </w:r>
      <w:r>
        <w:rPr>
          <w:rFonts w:ascii="Times New Roman" w:hAnsi="Times New Roman" w:cs="Times New Roman"/>
          <w:sz w:val="24"/>
          <w:szCs w:val="24"/>
        </w:rPr>
        <w:t>застройкой усадебного типа с не</w:t>
      </w:r>
      <w:r w:rsidRPr="00FA7A35">
        <w:rPr>
          <w:rFonts w:ascii="Times New Roman" w:hAnsi="Times New Roman" w:cs="Times New Roman"/>
          <w:sz w:val="24"/>
          <w:szCs w:val="24"/>
        </w:rPr>
        <w:t>четко выраженной прямоугольной структурой улично-дорожной сети</w:t>
      </w:r>
      <w:r>
        <w:rPr>
          <w:rFonts w:ascii="Times New Roman" w:hAnsi="Times New Roman" w:cs="Times New Roman"/>
          <w:sz w:val="24"/>
          <w:szCs w:val="24"/>
        </w:rPr>
        <w:t>,</w:t>
      </w:r>
      <w:r w:rsidRPr="00FA7A35">
        <w:rPr>
          <w:rFonts w:ascii="Times New Roman" w:hAnsi="Times New Roman" w:cs="Times New Roman"/>
          <w:sz w:val="24"/>
          <w:szCs w:val="24"/>
        </w:rPr>
        <w:t xml:space="preserve"> </w:t>
      </w:r>
      <w:r>
        <w:rPr>
          <w:rFonts w:ascii="Times New Roman" w:hAnsi="Times New Roman" w:cs="Times New Roman"/>
          <w:sz w:val="24"/>
          <w:szCs w:val="24"/>
        </w:rPr>
        <w:t>обусловленной</w:t>
      </w:r>
      <w:r w:rsidRPr="00FA7A35">
        <w:rPr>
          <w:rFonts w:ascii="Times New Roman" w:hAnsi="Times New Roman" w:cs="Times New Roman"/>
          <w:sz w:val="24"/>
          <w:szCs w:val="24"/>
        </w:rPr>
        <w:t xml:space="preserve"> природным и историческим фактор</w:t>
      </w:r>
      <w:r>
        <w:rPr>
          <w:rFonts w:ascii="Times New Roman" w:hAnsi="Times New Roman" w:cs="Times New Roman"/>
          <w:sz w:val="24"/>
          <w:szCs w:val="24"/>
        </w:rPr>
        <w:t>ами</w:t>
      </w:r>
      <w:r w:rsidRPr="00FA7A35">
        <w:rPr>
          <w:rFonts w:ascii="Times New Roman" w:hAnsi="Times New Roman" w:cs="Times New Roman"/>
          <w:sz w:val="24"/>
          <w:szCs w:val="24"/>
        </w:rPr>
        <w:t>.</w:t>
      </w:r>
      <w:proofErr w:type="gramEnd"/>
    </w:p>
    <w:p w:rsidR="007D26B8" w:rsidRPr="00FA7A35" w:rsidRDefault="007D26B8" w:rsidP="009D07B1">
      <w:pPr>
        <w:pStyle w:val="a6"/>
        <w:ind w:firstLine="284"/>
        <w:contextualSpacing/>
        <w:jc w:val="both"/>
        <w:rPr>
          <w:rFonts w:ascii="Times New Roman" w:hAnsi="Times New Roman" w:cs="Times New Roman"/>
          <w:sz w:val="24"/>
          <w:szCs w:val="24"/>
        </w:rPr>
      </w:pPr>
      <w:r w:rsidRPr="00FA7A35">
        <w:rPr>
          <w:rFonts w:ascii="Times New Roman" w:hAnsi="Times New Roman" w:cs="Times New Roman"/>
          <w:sz w:val="24"/>
          <w:szCs w:val="24"/>
        </w:rPr>
        <w:t xml:space="preserve">Основными транспортными артериями в </w:t>
      </w:r>
      <w:r w:rsidR="00F32654">
        <w:rPr>
          <w:rFonts w:ascii="Times New Roman" w:hAnsi="Times New Roman" w:cs="Times New Roman"/>
          <w:sz w:val="24"/>
          <w:szCs w:val="24"/>
        </w:rPr>
        <w:t>селе</w:t>
      </w:r>
      <w:r w:rsidRPr="00FA7A35">
        <w:rPr>
          <w:rFonts w:ascii="Times New Roman" w:hAnsi="Times New Roman" w:cs="Times New Roman"/>
          <w:sz w:val="24"/>
          <w:szCs w:val="24"/>
        </w:rPr>
        <w:t xml:space="preserve"> являются главные улицы и основные улицы в жилой застройке. Такими улицами являются: </w:t>
      </w:r>
      <w:r w:rsidR="00F32654">
        <w:rPr>
          <w:rFonts w:ascii="Times New Roman" w:hAnsi="Times New Roman" w:cs="Times New Roman"/>
          <w:sz w:val="24"/>
          <w:szCs w:val="24"/>
        </w:rPr>
        <w:t>село Новая Ида</w:t>
      </w:r>
      <w:r w:rsidRPr="00FA7A35">
        <w:rPr>
          <w:rFonts w:ascii="Times New Roman" w:hAnsi="Times New Roman" w:cs="Times New Roman"/>
          <w:sz w:val="24"/>
          <w:szCs w:val="24"/>
        </w:rPr>
        <w:t xml:space="preserve"> – ул.</w:t>
      </w:r>
      <w:r>
        <w:rPr>
          <w:rFonts w:ascii="Times New Roman" w:hAnsi="Times New Roman" w:cs="Times New Roman"/>
          <w:sz w:val="24"/>
          <w:szCs w:val="24"/>
        </w:rPr>
        <w:t xml:space="preserve"> </w:t>
      </w:r>
      <w:r w:rsidR="00F32654">
        <w:rPr>
          <w:rFonts w:ascii="Times New Roman" w:hAnsi="Times New Roman" w:cs="Times New Roman"/>
          <w:sz w:val="24"/>
          <w:szCs w:val="24"/>
        </w:rPr>
        <w:t>Солнечная</w:t>
      </w:r>
      <w:r w:rsidRPr="00FA7A35">
        <w:rPr>
          <w:rFonts w:ascii="Times New Roman" w:hAnsi="Times New Roman" w:cs="Times New Roman"/>
          <w:sz w:val="24"/>
          <w:szCs w:val="24"/>
        </w:rPr>
        <w:t xml:space="preserve">, </w:t>
      </w:r>
      <w:r>
        <w:rPr>
          <w:rFonts w:ascii="Times New Roman" w:hAnsi="Times New Roman" w:cs="Times New Roman"/>
          <w:sz w:val="24"/>
          <w:szCs w:val="24"/>
        </w:rPr>
        <w:t>ул</w:t>
      </w:r>
      <w:proofErr w:type="gramStart"/>
      <w:r>
        <w:rPr>
          <w:rFonts w:ascii="Times New Roman" w:hAnsi="Times New Roman" w:cs="Times New Roman"/>
          <w:sz w:val="24"/>
          <w:szCs w:val="24"/>
        </w:rPr>
        <w:t>.</w:t>
      </w:r>
      <w:r w:rsidR="00F32654">
        <w:rPr>
          <w:rFonts w:ascii="Times New Roman" w:hAnsi="Times New Roman" w:cs="Times New Roman"/>
          <w:sz w:val="24"/>
          <w:szCs w:val="24"/>
        </w:rPr>
        <w:t>М</w:t>
      </w:r>
      <w:proofErr w:type="gramEnd"/>
      <w:r w:rsidR="00F32654">
        <w:rPr>
          <w:rFonts w:ascii="Times New Roman" w:hAnsi="Times New Roman" w:cs="Times New Roman"/>
          <w:sz w:val="24"/>
          <w:szCs w:val="24"/>
        </w:rPr>
        <w:t xml:space="preserve">олодёжная, улица Степная, улица Степная, </w:t>
      </w:r>
      <w:r w:rsidR="00CE7FDC">
        <w:rPr>
          <w:rFonts w:ascii="Times New Roman" w:hAnsi="Times New Roman" w:cs="Times New Roman"/>
          <w:sz w:val="24"/>
          <w:szCs w:val="24"/>
        </w:rPr>
        <w:t>ул. Школьная</w:t>
      </w:r>
      <w:r>
        <w:rPr>
          <w:rFonts w:ascii="Times New Roman" w:hAnsi="Times New Roman" w:cs="Times New Roman"/>
          <w:sz w:val="24"/>
          <w:szCs w:val="24"/>
        </w:rPr>
        <w:t xml:space="preserve">, </w:t>
      </w:r>
      <w:r w:rsidR="00CE7FDC">
        <w:rPr>
          <w:rFonts w:ascii="Times New Roman" w:hAnsi="Times New Roman" w:cs="Times New Roman"/>
          <w:sz w:val="24"/>
          <w:szCs w:val="24"/>
        </w:rPr>
        <w:t>деревня Заглик</w:t>
      </w:r>
      <w:r w:rsidRPr="00FA7A35">
        <w:rPr>
          <w:rFonts w:ascii="Times New Roman" w:hAnsi="Times New Roman" w:cs="Times New Roman"/>
          <w:sz w:val="24"/>
          <w:szCs w:val="24"/>
        </w:rPr>
        <w:t xml:space="preserve"> – ул. </w:t>
      </w:r>
      <w:r w:rsidR="00CE7FDC">
        <w:rPr>
          <w:rFonts w:ascii="Times New Roman" w:hAnsi="Times New Roman" w:cs="Times New Roman"/>
          <w:sz w:val="24"/>
          <w:szCs w:val="24"/>
        </w:rPr>
        <w:t>Трактовая</w:t>
      </w:r>
      <w:r w:rsidRPr="00FA7A35">
        <w:rPr>
          <w:rFonts w:ascii="Times New Roman" w:hAnsi="Times New Roman" w:cs="Times New Roman"/>
          <w:sz w:val="24"/>
          <w:szCs w:val="24"/>
        </w:rPr>
        <w:t xml:space="preserve">, </w:t>
      </w:r>
      <w:r w:rsidR="00CE7FDC">
        <w:rPr>
          <w:rFonts w:ascii="Times New Roman" w:hAnsi="Times New Roman" w:cs="Times New Roman"/>
          <w:sz w:val="24"/>
          <w:szCs w:val="24"/>
        </w:rPr>
        <w:t xml:space="preserve">улица Нагорная, </w:t>
      </w:r>
      <w:r w:rsidRPr="00FA7A35">
        <w:rPr>
          <w:rFonts w:ascii="Times New Roman" w:hAnsi="Times New Roman" w:cs="Times New Roman"/>
          <w:sz w:val="24"/>
          <w:szCs w:val="24"/>
        </w:rPr>
        <w:t xml:space="preserve">ул. </w:t>
      </w:r>
      <w:r w:rsidR="00CE7FDC">
        <w:rPr>
          <w:rFonts w:ascii="Times New Roman" w:hAnsi="Times New Roman" w:cs="Times New Roman"/>
          <w:sz w:val="24"/>
          <w:szCs w:val="24"/>
        </w:rPr>
        <w:t>Заречная</w:t>
      </w:r>
      <w:r w:rsidRPr="00FA7A35">
        <w:rPr>
          <w:rFonts w:ascii="Times New Roman" w:hAnsi="Times New Roman" w:cs="Times New Roman"/>
          <w:sz w:val="24"/>
          <w:szCs w:val="24"/>
        </w:rPr>
        <w:t xml:space="preserve">, </w:t>
      </w:r>
      <w:r w:rsidR="00CE7FDC">
        <w:rPr>
          <w:rFonts w:ascii="Times New Roman" w:hAnsi="Times New Roman" w:cs="Times New Roman"/>
          <w:sz w:val="24"/>
          <w:szCs w:val="24"/>
        </w:rPr>
        <w:t>деревня Скороход – ул. Комсомольская, ул. Советская</w:t>
      </w:r>
      <w:r w:rsidR="00553580">
        <w:rPr>
          <w:rFonts w:ascii="Times New Roman" w:hAnsi="Times New Roman" w:cs="Times New Roman"/>
          <w:sz w:val="24"/>
          <w:szCs w:val="24"/>
        </w:rPr>
        <w:t>, д. Гречёхон – ул. Колхозная, д. Булык – ул. Степная, ул. Озёрная, ул. Лесная</w:t>
      </w:r>
      <w:r w:rsidRPr="00FA7A35">
        <w:rPr>
          <w:rFonts w:ascii="Times New Roman" w:hAnsi="Times New Roman" w:cs="Times New Roman"/>
          <w:sz w:val="24"/>
          <w:szCs w:val="24"/>
        </w:rPr>
        <w:t>. Данные улицы обеспечивают связь внутри жилых территорий и с главными улицами по направлениям с интенсивным движением.</w:t>
      </w:r>
    </w:p>
    <w:p w:rsidR="007D26B8" w:rsidRDefault="007D26B8" w:rsidP="009D07B1">
      <w:pPr>
        <w:pStyle w:val="a6"/>
        <w:ind w:firstLine="284"/>
        <w:contextualSpacing/>
        <w:jc w:val="both"/>
        <w:rPr>
          <w:rFonts w:ascii="Times New Roman" w:hAnsi="Times New Roman" w:cs="Times New Roman"/>
          <w:sz w:val="24"/>
          <w:szCs w:val="24"/>
        </w:rPr>
      </w:pPr>
      <w:r w:rsidRPr="00FA7A35">
        <w:rPr>
          <w:rFonts w:ascii="Times New Roman" w:hAnsi="Times New Roman" w:cs="Times New Roman"/>
          <w:sz w:val="24"/>
          <w:szCs w:val="24"/>
        </w:rPr>
        <w:t xml:space="preserve">Основные маршруты движения грузовых и транзитных потоков в населенных пунктах на сегодняшний день проходят по </w:t>
      </w:r>
      <w:r w:rsidR="00553580">
        <w:rPr>
          <w:rFonts w:ascii="Times New Roman" w:hAnsi="Times New Roman" w:cs="Times New Roman"/>
          <w:sz w:val="24"/>
          <w:szCs w:val="24"/>
        </w:rPr>
        <w:t>сельским</w:t>
      </w:r>
      <w:r w:rsidRPr="00FA7A35">
        <w:rPr>
          <w:rFonts w:ascii="Times New Roman" w:hAnsi="Times New Roman" w:cs="Times New Roman"/>
          <w:sz w:val="24"/>
          <w:szCs w:val="24"/>
        </w:rPr>
        <w:t xml:space="preserve"> дорогам, а также по центральным улицам. Интенс</w:t>
      </w:r>
      <w:r>
        <w:rPr>
          <w:rFonts w:ascii="Times New Roman" w:hAnsi="Times New Roman" w:cs="Times New Roman"/>
          <w:sz w:val="24"/>
          <w:szCs w:val="24"/>
        </w:rPr>
        <w:t>ивность грузового транспорта не</w:t>
      </w:r>
      <w:r w:rsidRPr="00FA7A35">
        <w:rPr>
          <w:rFonts w:ascii="Times New Roman" w:hAnsi="Times New Roman" w:cs="Times New Roman"/>
          <w:sz w:val="24"/>
          <w:szCs w:val="24"/>
        </w:rPr>
        <w:t xml:space="preserve">значительная. Транзитное движение транспорта осуществляется через  </w:t>
      </w:r>
      <w:r>
        <w:rPr>
          <w:rFonts w:ascii="Times New Roman" w:hAnsi="Times New Roman" w:cs="Times New Roman"/>
          <w:sz w:val="24"/>
          <w:szCs w:val="24"/>
        </w:rPr>
        <w:t xml:space="preserve">населенные пункты, </w:t>
      </w:r>
      <w:r w:rsidR="00553580">
        <w:rPr>
          <w:rFonts w:ascii="Times New Roman" w:hAnsi="Times New Roman" w:cs="Times New Roman"/>
          <w:sz w:val="24"/>
          <w:szCs w:val="24"/>
        </w:rPr>
        <w:t xml:space="preserve">с. </w:t>
      </w:r>
      <w:proofErr w:type="gramStart"/>
      <w:r w:rsidR="00553580">
        <w:rPr>
          <w:rFonts w:ascii="Times New Roman" w:hAnsi="Times New Roman" w:cs="Times New Roman"/>
          <w:sz w:val="24"/>
          <w:szCs w:val="24"/>
        </w:rPr>
        <w:t>Новая</w:t>
      </w:r>
      <w:proofErr w:type="gramEnd"/>
      <w:r w:rsidR="00553580">
        <w:rPr>
          <w:rFonts w:ascii="Times New Roman" w:hAnsi="Times New Roman" w:cs="Times New Roman"/>
          <w:sz w:val="24"/>
          <w:szCs w:val="24"/>
        </w:rPr>
        <w:t xml:space="preserve"> Ида, д. Заглик, д. Булык</w:t>
      </w:r>
      <w:r>
        <w:rPr>
          <w:rFonts w:ascii="Times New Roman" w:hAnsi="Times New Roman" w:cs="Times New Roman"/>
          <w:sz w:val="24"/>
          <w:szCs w:val="24"/>
        </w:rPr>
        <w:t xml:space="preserve">. </w:t>
      </w:r>
    </w:p>
    <w:p w:rsidR="007D26B8" w:rsidRPr="00CC1072" w:rsidRDefault="007D26B8" w:rsidP="009D07B1">
      <w:pPr>
        <w:pStyle w:val="a6"/>
        <w:ind w:firstLine="284"/>
        <w:contextualSpacing/>
        <w:jc w:val="both"/>
        <w:rPr>
          <w:rFonts w:ascii="Times New Roman" w:hAnsi="Times New Roman" w:cs="Times New Roman"/>
          <w:sz w:val="16"/>
          <w:szCs w:val="16"/>
        </w:rPr>
      </w:pPr>
    </w:p>
    <w:p w:rsidR="007D26B8" w:rsidRPr="00CC1072" w:rsidRDefault="007D26B8" w:rsidP="009D07B1">
      <w:pPr>
        <w:pStyle w:val="a6"/>
        <w:ind w:firstLine="284"/>
        <w:contextualSpacing/>
        <w:jc w:val="both"/>
        <w:rPr>
          <w:rFonts w:ascii="Times New Roman" w:hAnsi="Times New Roman" w:cs="Times New Roman"/>
          <w:sz w:val="24"/>
          <w:szCs w:val="24"/>
        </w:rPr>
      </w:pPr>
      <w:r w:rsidRPr="00CC1072">
        <w:rPr>
          <w:rFonts w:ascii="Times New Roman" w:hAnsi="Times New Roman" w:cs="Times New Roman"/>
          <w:sz w:val="24"/>
          <w:szCs w:val="24"/>
        </w:rPr>
        <w:t xml:space="preserve">Таблица 2. Перечень автомобильных дорог общего пользования местного значения, в границах </w:t>
      </w:r>
      <w:r w:rsidR="0026571E" w:rsidRPr="0026571E">
        <w:rPr>
          <w:rFonts w:ascii="Times New Roman" w:hAnsi="Times New Roman" w:cs="Times New Roman"/>
          <w:bCs/>
          <w:sz w:val="24"/>
          <w:szCs w:val="24"/>
        </w:rPr>
        <w:t>МО «</w:t>
      </w:r>
      <w:proofErr w:type="gramStart"/>
      <w:r w:rsidR="0026571E" w:rsidRPr="0026571E">
        <w:rPr>
          <w:rFonts w:ascii="Times New Roman" w:hAnsi="Times New Roman" w:cs="Times New Roman"/>
          <w:bCs/>
          <w:sz w:val="24"/>
          <w:szCs w:val="24"/>
        </w:rPr>
        <w:t>Новая</w:t>
      </w:r>
      <w:proofErr w:type="gramEnd"/>
      <w:r w:rsidR="0026571E" w:rsidRPr="0026571E">
        <w:rPr>
          <w:rFonts w:ascii="Times New Roman" w:hAnsi="Times New Roman" w:cs="Times New Roman"/>
          <w:bCs/>
          <w:sz w:val="24"/>
          <w:szCs w:val="24"/>
        </w:rPr>
        <w:t xml:space="preserve"> Ида»</w:t>
      </w:r>
      <w:r w:rsidRPr="00CC1072">
        <w:rPr>
          <w:rFonts w:ascii="Times New Roman" w:hAnsi="Times New Roman" w:cs="Times New Roman"/>
          <w:sz w:val="24"/>
          <w:szCs w:val="24"/>
        </w:rPr>
        <w:t>.</w:t>
      </w:r>
    </w:p>
    <w:p w:rsidR="007D26B8" w:rsidRPr="00CC1072" w:rsidRDefault="007D26B8" w:rsidP="009D07B1">
      <w:pPr>
        <w:ind w:left="60" w:firstLine="540"/>
        <w:contextualSpacing/>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79"/>
        <w:gridCol w:w="1859"/>
        <w:gridCol w:w="1737"/>
        <w:gridCol w:w="3031"/>
      </w:tblGrid>
      <w:tr w:rsidR="007D26B8" w:rsidRPr="00DB4633" w:rsidTr="009D07B1">
        <w:tc>
          <w:tcPr>
            <w:tcW w:w="456" w:type="dxa"/>
            <w:shd w:val="clear" w:color="auto" w:fill="auto"/>
          </w:tcPr>
          <w:p w:rsidR="007D26B8" w:rsidRPr="00DB4633" w:rsidRDefault="007D26B8" w:rsidP="009D07B1">
            <w:pPr>
              <w:pStyle w:val="a6"/>
              <w:contextualSpacing/>
              <w:jc w:val="both"/>
              <w:rPr>
                <w:rFonts w:ascii="Times New Roman" w:hAnsi="Times New Roman" w:cs="Times New Roman"/>
              </w:rPr>
            </w:pPr>
            <w:r w:rsidRPr="00DB4633">
              <w:rPr>
                <w:rFonts w:ascii="Times New Roman" w:hAnsi="Times New Roman" w:cs="Times New Roman"/>
              </w:rPr>
              <w:t>№</w:t>
            </w:r>
          </w:p>
        </w:tc>
        <w:tc>
          <w:tcPr>
            <w:tcW w:w="2379" w:type="dxa"/>
            <w:shd w:val="clear" w:color="auto" w:fill="auto"/>
          </w:tcPr>
          <w:p w:rsidR="007D26B8" w:rsidRPr="00DB4633" w:rsidRDefault="007D26B8" w:rsidP="009D07B1">
            <w:pPr>
              <w:pStyle w:val="a6"/>
              <w:contextualSpacing/>
              <w:jc w:val="center"/>
              <w:rPr>
                <w:rFonts w:ascii="Times New Roman" w:hAnsi="Times New Roman" w:cs="Times New Roman"/>
              </w:rPr>
            </w:pPr>
            <w:r w:rsidRPr="00DB4633">
              <w:rPr>
                <w:rFonts w:ascii="Times New Roman" w:hAnsi="Times New Roman" w:cs="Times New Roman"/>
              </w:rPr>
              <w:t>Наименование автодорог</w:t>
            </w:r>
          </w:p>
        </w:tc>
        <w:tc>
          <w:tcPr>
            <w:tcW w:w="1859" w:type="dxa"/>
            <w:shd w:val="clear" w:color="auto" w:fill="auto"/>
          </w:tcPr>
          <w:p w:rsidR="007D26B8" w:rsidRPr="00DB4633" w:rsidRDefault="007D26B8" w:rsidP="009D07B1">
            <w:pPr>
              <w:pStyle w:val="a6"/>
              <w:contextualSpacing/>
              <w:jc w:val="center"/>
              <w:rPr>
                <w:rFonts w:ascii="Times New Roman" w:hAnsi="Times New Roman" w:cs="Times New Roman"/>
              </w:rPr>
            </w:pPr>
            <w:r w:rsidRPr="00DB4633">
              <w:rPr>
                <w:rFonts w:ascii="Times New Roman" w:hAnsi="Times New Roman" w:cs="Times New Roman"/>
              </w:rPr>
              <w:t>Дислокация</w:t>
            </w:r>
          </w:p>
        </w:tc>
        <w:tc>
          <w:tcPr>
            <w:tcW w:w="1737" w:type="dxa"/>
            <w:shd w:val="clear" w:color="auto" w:fill="auto"/>
          </w:tcPr>
          <w:p w:rsidR="007D26B8" w:rsidRPr="00DB4633" w:rsidRDefault="007D26B8" w:rsidP="009D07B1">
            <w:pPr>
              <w:pStyle w:val="a6"/>
              <w:contextualSpacing/>
              <w:jc w:val="center"/>
              <w:rPr>
                <w:rFonts w:ascii="Times New Roman" w:hAnsi="Times New Roman" w:cs="Times New Roman"/>
              </w:rPr>
            </w:pPr>
            <w:r w:rsidRPr="00DB4633">
              <w:rPr>
                <w:rFonts w:ascii="Times New Roman" w:hAnsi="Times New Roman" w:cs="Times New Roman"/>
              </w:rPr>
              <w:t xml:space="preserve">Протяженность, </w:t>
            </w:r>
            <w:proofErr w:type="gramStart"/>
            <w:r w:rsidRPr="00DB4633">
              <w:rPr>
                <w:rFonts w:ascii="Times New Roman" w:hAnsi="Times New Roman" w:cs="Times New Roman"/>
              </w:rPr>
              <w:t>км</w:t>
            </w:r>
            <w:proofErr w:type="gramEnd"/>
          </w:p>
        </w:tc>
        <w:tc>
          <w:tcPr>
            <w:tcW w:w="3031" w:type="dxa"/>
            <w:shd w:val="clear" w:color="auto" w:fill="auto"/>
          </w:tcPr>
          <w:p w:rsidR="007D26B8" w:rsidRPr="00DB4633" w:rsidRDefault="007D26B8" w:rsidP="009D07B1">
            <w:pPr>
              <w:pStyle w:val="a6"/>
              <w:contextualSpacing/>
              <w:jc w:val="center"/>
              <w:rPr>
                <w:rFonts w:ascii="Times New Roman" w:hAnsi="Times New Roman" w:cs="Times New Roman"/>
              </w:rPr>
            </w:pPr>
            <w:r w:rsidRPr="00DB4633">
              <w:rPr>
                <w:rFonts w:ascii="Times New Roman" w:hAnsi="Times New Roman" w:cs="Times New Roman"/>
              </w:rPr>
              <w:t>Присваиваемые идентификационные номера</w:t>
            </w:r>
          </w:p>
        </w:tc>
      </w:tr>
      <w:tr w:rsidR="007D26B8" w:rsidRPr="00536796" w:rsidTr="009D07B1">
        <w:tc>
          <w:tcPr>
            <w:tcW w:w="456"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1</w:t>
            </w:r>
          </w:p>
        </w:tc>
        <w:tc>
          <w:tcPr>
            <w:tcW w:w="2379" w:type="dxa"/>
            <w:shd w:val="clear" w:color="auto" w:fill="auto"/>
          </w:tcPr>
          <w:p w:rsidR="007D26B8"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Степная</w:t>
            </w:r>
          </w:p>
        </w:tc>
        <w:tc>
          <w:tcPr>
            <w:tcW w:w="1859" w:type="dxa"/>
            <w:shd w:val="clear" w:color="auto" w:fill="auto"/>
          </w:tcPr>
          <w:p w:rsidR="007D26B8"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с. Новая Ида</w:t>
            </w:r>
          </w:p>
        </w:tc>
        <w:tc>
          <w:tcPr>
            <w:tcW w:w="1737" w:type="dxa"/>
            <w:shd w:val="clear" w:color="auto" w:fill="auto"/>
          </w:tcPr>
          <w:p w:rsidR="007D26B8" w:rsidRPr="00536796" w:rsidRDefault="00350627"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3</w:t>
            </w:r>
          </w:p>
        </w:tc>
        <w:tc>
          <w:tcPr>
            <w:tcW w:w="3031"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25-228 - 810 ОП МП 001</w:t>
            </w:r>
          </w:p>
        </w:tc>
      </w:tr>
      <w:tr w:rsidR="00536796" w:rsidRPr="00536796" w:rsidTr="009D07B1">
        <w:tc>
          <w:tcPr>
            <w:tcW w:w="456"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2</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Пионерская</w:t>
            </w:r>
          </w:p>
        </w:tc>
        <w:tc>
          <w:tcPr>
            <w:tcW w:w="1859" w:type="dxa"/>
            <w:shd w:val="clear" w:color="auto" w:fill="auto"/>
          </w:tcPr>
          <w:p w:rsidR="00536796" w:rsidRPr="00536796" w:rsidRDefault="00536796" w:rsidP="009D07B1">
            <w:pPr>
              <w:contextualSpacing/>
              <w:jc w:val="both"/>
            </w:pPr>
            <w:r w:rsidRPr="00536796">
              <w:t>с. Новая Ида</w:t>
            </w:r>
          </w:p>
        </w:tc>
        <w:tc>
          <w:tcPr>
            <w:tcW w:w="1737" w:type="dxa"/>
            <w:shd w:val="clear" w:color="auto" w:fill="auto"/>
          </w:tcPr>
          <w:p w:rsidR="00536796" w:rsidRPr="00536796" w:rsidRDefault="00350627"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3</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3</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Солнечная</w:t>
            </w:r>
          </w:p>
        </w:tc>
        <w:tc>
          <w:tcPr>
            <w:tcW w:w="1859" w:type="dxa"/>
            <w:shd w:val="clear" w:color="auto" w:fill="auto"/>
          </w:tcPr>
          <w:p w:rsidR="00536796" w:rsidRPr="00536796" w:rsidRDefault="00536796" w:rsidP="009D07B1">
            <w:pPr>
              <w:contextualSpacing/>
              <w:jc w:val="both"/>
            </w:pPr>
            <w:r w:rsidRPr="00536796">
              <w:t>с. Новая Ида</w:t>
            </w:r>
          </w:p>
        </w:tc>
        <w:tc>
          <w:tcPr>
            <w:tcW w:w="1737" w:type="dxa"/>
            <w:shd w:val="clear" w:color="auto" w:fill="auto"/>
          </w:tcPr>
          <w:p w:rsidR="00536796" w:rsidRPr="00536796" w:rsidRDefault="00350627"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9</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4</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Школьная</w:t>
            </w:r>
          </w:p>
        </w:tc>
        <w:tc>
          <w:tcPr>
            <w:tcW w:w="1859" w:type="dxa"/>
            <w:shd w:val="clear" w:color="auto" w:fill="auto"/>
          </w:tcPr>
          <w:p w:rsidR="00536796" w:rsidRPr="00536796" w:rsidRDefault="00536796" w:rsidP="009D07B1">
            <w:pPr>
              <w:contextualSpacing/>
              <w:jc w:val="both"/>
            </w:pPr>
            <w:r w:rsidRPr="00536796">
              <w:t>с. Новая Ида</w:t>
            </w:r>
          </w:p>
        </w:tc>
        <w:tc>
          <w:tcPr>
            <w:tcW w:w="1737" w:type="dxa"/>
            <w:shd w:val="clear" w:color="auto" w:fill="auto"/>
          </w:tcPr>
          <w:p w:rsidR="00536796" w:rsidRPr="00536796" w:rsidRDefault="00350627"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0,2</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Подгорная</w:t>
            </w:r>
          </w:p>
        </w:tc>
        <w:tc>
          <w:tcPr>
            <w:tcW w:w="1859" w:type="dxa"/>
            <w:shd w:val="clear" w:color="auto" w:fill="auto"/>
          </w:tcPr>
          <w:p w:rsidR="00536796" w:rsidRPr="00536796" w:rsidRDefault="00536796" w:rsidP="009D07B1">
            <w:pPr>
              <w:contextualSpacing/>
              <w:jc w:val="both"/>
            </w:pPr>
            <w:r w:rsidRPr="00536796">
              <w:t>с. Новая Ида</w:t>
            </w:r>
          </w:p>
        </w:tc>
        <w:tc>
          <w:tcPr>
            <w:tcW w:w="1737" w:type="dxa"/>
            <w:shd w:val="clear" w:color="auto" w:fill="auto"/>
          </w:tcPr>
          <w:p w:rsidR="00536796" w:rsidRPr="00536796" w:rsidRDefault="00350627"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4</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Набережная</w:t>
            </w:r>
          </w:p>
        </w:tc>
        <w:tc>
          <w:tcPr>
            <w:tcW w:w="1859" w:type="dxa"/>
            <w:shd w:val="clear" w:color="auto" w:fill="auto"/>
          </w:tcPr>
          <w:p w:rsidR="00536796" w:rsidRPr="00536796" w:rsidRDefault="00536796" w:rsidP="009D07B1">
            <w:pPr>
              <w:contextualSpacing/>
              <w:jc w:val="both"/>
            </w:pPr>
            <w:r w:rsidRPr="00536796">
              <w:t>с. Новая Ида</w:t>
            </w:r>
          </w:p>
        </w:tc>
        <w:tc>
          <w:tcPr>
            <w:tcW w:w="1737"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0,4</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Молодёжная</w:t>
            </w:r>
          </w:p>
        </w:tc>
        <w:tc>
          <w:tcPr>
            <w:tcW w:w="1859" w:type="dxa"/>
            <w:shd w:val="clear" w:color="auto" w:fill="auto"/>
          </w:tcPr>
          <w:p w:rsidR="00536796" w:rsidRPr="00536796" w:rsidRDefault="00536796" w:rsidP="009D07B1">
            <w:pPr>
              <w:contextualSpacing/>
              <w:jc w:val="both"/>
            </w:pPr>
            <w:r w:rsidRPr="00536796">
              <w:t>с. Новая Ида</w:t>
            </w:r>
          </w:p>
        </w:tc>
        <w:tc>
          <w:tcPr>
            <w:tcW w:w="1737" w:type="dxa"/>
            <w:shd w:val="clear" w:color="auto" w:fill="auto"/>
          </w:tcPr>
          <w:p w:rsidR="00536796" w:rsidRPr="00536796" w:rsidRDefault="00350627"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0,9</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7D26B8" w:rsidRPr="00536796" w:rsidTr="009D07B1">
        <w:tc>
          <w:tcPr>
            <w:tcW w:w="456"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2379"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Лесная</w:t>
            </w:r>
          </w:p>
        </w:tc>
        <w:tc>
          <w:tcPr>
            <w:tcW w:w="1859" w:type="dxa"/>
            <w:shd w:val="clear" w:color="auto" w:fill="auto"/>
          </w:tcPr>
          <w:p w:rsidR="007D26B8" w:rsidRPr="00536796" w:rsidRDefault="00536796"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д. Булык</w:t>
            </w:r>
          </w:p>
        </w:tc>
        <w:tc>
          <w:tcPr>
            <w:tcW w:w="1737" w:type="dxa"/>
            <w:shd w:val="clear" w:color="auto" w:fill="auto"/>
          </w:tcPr>
          <w:p w:rsidR="007D26B8" w:rsidRPr="00536796" w:rsidRDefault="00350627"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0,7</w:t>
            </w:r>
          </w:p>
        </w:tc>
        <w:tc>
          <w:tcPr>
            <w:tcW w:w="3031"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Озёрная</w:t>
            </w:r>
          </w:p>
        </w:tc>
        <w:tc>
          <w:tcPr>
            <w:tcW w:w="1859" w:type="dxa"/>
            <w:shd w:val="clear" w:color="auto" w:fill="auto"/>
          </w:tcPr>
          <w:p w:rsidR="00536796" w:rsidRDefault="00536796" w:rsidP="009D07B1">
            <w:pPr>
              <w:contextualSpacing/>
            </w:pPr>
            <w:r w:rsidRPr="00806F08">
              <w:t>д. Булык</w:t>
            </w:r>
          </w:p>
        </w:tc>
        <w:tc>
          <w:tcPr>
            <w:tcW w:w="1737"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0,7</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Степная</w:t>
            </w:r>
          </w:p>
        </w:tc>
        <w:tc>
          <w:tcPr>
            <w:tcW w:w="1859" w:type="dxa"/>
            <w:shd w:val="clear" w:color="auto" w:fill="auto"/>
          </w:tcPr>
          <w:p w:rsidR="00536796" w:rsidRPr="00806F08" w:rsidRDefault="00536796" w:rsidP="009D07B1">
            <w:pPr>
              <w:contextualSpacing/>
            </w:pPr>
            <w:r w:rsidRPr="00806F08">
              <w:t>д. Булык</w:t>
            </w:r>
          </w:p>
        </w:tc>
        <w:tc>
          <w:tcPr>
            <w:tcW w:w="1737"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5</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Советская</w:t>
            </w:r>
          </w:p>
        </w:tc>
        <w:tc>
          <w:tcPr>
            <w:tcW w:w="1859" w:type="dxa"/>
            <w:shd w:val="clear" w:color="auto" w:fill="auto"/>
          </w:tcPr>
          <w:p w:rsidR="00536796" w:rsidRDefault="00536796" w:rsidP="009D07B1">
            <w:pPr>
              <w:contextualSpacing/>
            </w:pPr>
            <w:r>
              <w:t>Д. Хандагай</w:t>
            </w:r>
          </w:p>
        </w:tc>
        <w:tc>
          <w:tcPr>
            <w:tcW w:w="1737"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0,8</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536796" w:rsidRPr="00536796" w:rsidTr="009D07B1">
        <w:tc>
          <w:tcPr>
            <w:tcW w:w="456"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237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Комсомольская</w:t>
            </w:r>
          </w:p>
        </w:tc>
        <w:tc>
          <w:tcPr>
            <w:tcW w:w="1859"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r>
              <w:t>Д. Хандагай</w:t>
            </w:r>
          </w:p>
        </w:tc>
        <w:tc>
          <w:tcPr>
            <w:tcW w:w="1737" w:type="dxa"/>
            <w:shd w:val="clear" w:color="auto" w:fill="auto"/>
          </w:tcPr>
          <w:p w:rsidR="00536796"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9</w:t>
            </w:r>
          </w:p>
        </w:tc>
        <w:tc>
          <w:tcPr>
            <w:tcW w:w="3031" w:type="dxa"/>
            <w:shd w:val="clear" w:color="auto" w:fill="auto"/>
          </w:tcPr>
          <w:p w:rsidR="00536796" w:rsidRPr="00536796" w:rsidRDefault="00536796" w:rsidP="009D07B1">
            <w:pPr>
              <w:pStyle w:val="a6"/>
              <w:contextualSpacing/>
              <w:jc w:val="both"/>
              <w:rPr>
                <w:rFonts w:ascii="Times New Roman" w:hAnsi="Times New Roman" w:cs="Times New Roman"/>
                <w:sz w:val="24"/>
                <w:szCs w:val="24"/>
              </w:rPr>
            </w:pPr>
          </w:p>
        </w:tc>
      </w:tr>
      <w:tr w:rsidR="007D26B8" w:rsidRPr="00536796" w:rsidTr="009D07B1">
        <w:tc>
          <w:tcPr>
            <w:tcW w:w="456"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2379"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Нагорная</w:t>
            </w:r>
          </w:p>
        </w:tc>
        <w:tc>
          <w:tcPr>
            <w:tcW w:w="1859"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Д. Заглик</w:t>
            </w:r>
          </w:p>
        </w:tc>
        <w:tc>
          <w:tcPr>
            <w:tcW w:w="1737"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9</w:t>
            </w:r>
          </w:p>
        </w:tc>
        <w:tc>
          <w:tcPr>
            <w:tcW w:w="3031"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p>
        </w:tc>
      </w:tr>
      <w:tr w:rsidR="007D26B8" w:rsidRPr="00536796" w:rsidTr="009D07B1">
        <w:tc>
          <w:tcPr>
            <w:tcW w:w="456"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2379"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Ул. Трактовая</w:t>
            </w:r>
          </w:p>
        </w:tc>
        <w:tc>
          <w:tcPr>
            <w:tcW w:w="1859"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Д. Заглик</w:t>
            </w:r>
          </w:p>
        </w:tc>
        <w:tc>
          <w:tcPr>
            <w:tcW w:w="1737" w:type="dxa"/>
            <w:shd w:val="clear" w:color="auto" w:fill="auto"/>
          </w:tcPr>
          <w:p w:rsidR="007D26B8" w:rsidRPr="00536796" w:rsidRDefault="004B4273"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3031" w:type="dxa"/>
            <w:shd w:val="clear" w:color="auto" w:fill="auto"/>
          </w:tcPr>
          <w:p w:rsidR="007D26B8" w:rsidRPr="00536796" w:rsidRDefault="007D26B8" w:rsidP="009D07B1">
            <w:pPr>
              <w:pStyle w:val="a6"/>
              <w:ind w:left="-99"/>
              <w:contextualSpacing/>
              <w:jc w:val="both"/>
              <w:rPr>
                <w:rFonts w:ascii="Times New Roman" w:hAnsi="Times New Roman" w:cs="Times New Roman"/>
                <w:sz w:val="24"/>
                <w:szCs w:val="24"/>
              </w:rPr>
            </w:pPr>
          </w:p>
        </w:tc>
      </w:tr>
      <w:tr w:rsidR="009D07B1" w:rsidRPr="00536796" w:rsidTr="009D07B1">
        <w:tc>
          <w:tcPr>
            <w:tcW w:w="456" w:type="dxa"/>
            <w:shd w:val="clear" w:color="auto" w:fill="auto"/>
          </w:tcPr>
          <w:p w:rsidR="009D07B1"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379" w:type="dxa"/>
            <w:shd w:val="clear" w:color="auto" w:fill="auto"/>
          </w:tcPr>
          <w:p w:rsidR="009D07B1"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Заречная</w:t>
            </w:r>
          </w:p>
        </w:tc>
        <w:tc>
          <w:tcPr>
            <w:tcW w:w="1859" w:type="dxa"/>
            <w:shd w:val="clear" w:color="auto" w:fill="auto"/>
          </w:tcPr>
          <w:p w:rsidR="009D07B1"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Д. Заглик</w:t>
            </w:r>
          </w:p>
        </w:tc>
        <w:tc>
          <w:tcPr>
            <w:tcW w:w="1737" w:type="dxa"/>
            <w:shd w:val="clear" w:color="auto" w:fill="auto"/>
          </w:tcPr>
          <w:p w:rsidR="009D07B1"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4</w:t>
            </w:r>
          </w:p>
        </w:tc>
        <w:tc>
          <w:tcPr>
            <w:tcW w:w="3031" w:type="dxa"/>
            <w:shd w:val="clear" w:color="auto" w:fill="auto"/>
          </w:tcPr>
          <w:p w:rsidR="009D07B1" w:rsidRPr="00536796" w:rsidRDefault="009D07B1" w:rsidP="009D07B1">
            <w:pPr>
              <w:pStyle w:val="a6"/>
              <w:contextualSpacing/>
              <w:jc w:val="both"/>
              <w:rPr>
                <w:rFonts w:ascii="Times New Roman" w:hAnsi="Times New Roman" w:cs="Times New Roman"/>
                <w:sz w:val="24"/>
                <w:szCs w:val="24"/>
              </w:rPr>
            </w:pPr>
          </w:p>
        </w:tc>
      </w:tr>
      <w:tr w:rsidR="007D26B8" w:rsidRPr="00536796" w:rsidTr="009D07B1">
        <w:tc>
          <w:tcPr>
            <w:tcW w:w="456"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379"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Ул. Колхозная</w:t>
            </w:r>
          </w:p>
        </w:tc>
        <w:tc>
          <w:tcPr>
            <w:tcW w:w="1859"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Д. Гречёхон</w:t>
            </w:r>
          </w:p>
        </w:tc>
        <w:tc>
          <w:tcPr>
            <w:tcW w:w="1737" w:type="dxa"/>
            <w:shd w:val="clear" w:color="auto" w:fill="auto"/>
          </w:tcPr>
          <w:p w:rsidR="007D26B8" w:rsidRPr="00536796" w:rsidRDefault="009D07B1" w:rsidP="009D07B1">
            <w:pPr>
              <w:pStyle w:val="a6"/>
              <w:contextualSpacing/>
              <w:jc w:val="both"/>
              <w:rPr>
                <w:rFonts w:ascii="Times New Roman" w:hAnsi="Times New Roman" w:cs="Times New Roman"/>
                <w:sz w:val="24"/>
                <w:szCs w:val="24"/>
              </w:rPr>
            </w:pPr>
            <w:r>
              <w:rPr>
                <w:rFonts w:ascii="Times New Roman" w:hAnsi="Times New Roman" w:cs="Times New Roman"/>
                <w:sz w:val="24"/>
                <w:szCs w:val="24"/>
              </w:rPr>
              <w:t>0,</w:t>
            </w:r>
            <w:r w:rsidR="003B1EF4">
              <w:rPr>
                <w:rFonts w:ascii="Times New Roman" w:hAnsi="Times New Roman" w:cs="Times New Roman"/>
                <w:sz w:val="24"/>
                <w:szCs w:val="24"/>
              </w:rPr>
              <w:t>8</w:t>
            </w:r>
          </w:p>
        </w:tc>
        <w:tc>
          <w:tcPr>
            <w:tcW w:w="3031"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p>
        </w:tc>
      </w:tr>
      <w:tr w:rsidR="007D26B8" w:rsidRPr="00536796" w:rsidTr="009D07B1">
        <w:tc>
          <w:tcPr>
            <w:tcW w:w="456"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p>
        </w:tc>
        <w:tc>
          <w:tcPr>
            <w:tcW w:w="2379" w:type="dxa"/>
            <w:shd w:val="clear" w:color="auto" w:fill="auto"/>
          </w:tcPr>
          <w:p w:rsidR="007D26B8" w:rsidRPr="00536796" w:rsidRDefault="007D26B8" w:rsidP="009D07B1">
            <w:pPr>
              <w:pStyle w:val="a6"/>
              <w:contextualSpacing/>
              <w:jc w:val="both"/>
              <w:rPr>
                <w:rFonts w:ascii="Times New Roman" w:hAnsi="Times New Roman" w:cs="Times New Roman"/>
                <w:sz w:val="24"/>
                <w:szCs w:val="24"/>
              </w:rPr>
            </w:pPr>
            <w:r w:rsidRPr="00536796">
              <w:rPr>
                <w:rFonts w:ascii="Times New Roman" w:hAnsi="Times New Roman" w:cs="Times New Roman"/>
                <w:sz w:val="24"/>
                <w:szCs w:val="24"/>
              </w:rPr>
              <w:t>ИТОГО</w:t>
            </w:r>
          </w:p>
        </w:tc>
        <w:tc>
          <w:tcPr>
            <w:tcW w:w="1859" w:type="dxa"/>
            <w:shd w:val="clear" w:color="auto" w:fill="auto"/>
          </w:tcPr>
          <w:p w:rsidR="007D26B8" w:rsidRPr="00536796" w:rsidRDefault="007D26B8" w:rsidP="009D07B1">
            <w:pPr>
              <w:pStyle w:val="a6"/>
              <w:contextualSpacing/>
              <w:jc w:val="center"/>
              <w:rPr>
                <w:rFonts w:ascii="Times New Roman" w:hAnsi="Times New Roman" w:cs="Times New Roman"/>
                <w:sz w:val="24"/>
                <w:szCs w:val="24"/>
              </w:rPr>
            </w:pPr>
          </w:p>
        </w:tc>
        <w:tc>
          <w:tcPr>
            <w:tcW w:w="1737" w:type="dxa"/>
            <w:shd w:val="clear" w:color="auto" w:fill="auto"/>
          </w:tcPr>
          <w:p w:rsidR="007D26B8" w:rsidRPr="00536796" w:rsidRDefault="003B1EF4" w:rsidP="003B1EF4">
            <w:pPr>
              <w:pStyle w:val="a6"/>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3031" w:type="dxa"/>
            <w:shd w:val="clear" w:color="auto" w:fill="auto"/>
          </w:tcPr>
          <w:p w:rsidR="007D26B8" w:rsidRPr="00536796" w:rsidRDefault="007D26B8" w:rsidP="009D07B1">
            <w:pPr>
              <w:pStyle w:val="a6"/>
              <w:contextualSpacing/>
              <w:jc w:val="center"/>
              <w:rPr>
                <w:rFonts w:ascii="Times New Roman" w:hAnsi="Times New Roman" w:cs="Times New Roman"/>
                <w:sz w:val="24"/>
                <w:szCs w:val="24"/>
              </w:rPr>
            </w:pPr>
          </w:p>
        </w:tc>
      </w:tr>
    </w:tbl>
    <w:p w:rsidR="007D26B8" w:rsidRPr="00B26239" w:rsidRDefault="007D26B8" w:rsidP="009D07B1">
      <w:pPr>
        <w:pStyle w:val="a6"/>
        <w:ind w:firstLine="284"/>
        <w:contextualSpacing/>
        <w:jc w:val="both"/>
        <w:rPr>
          <w:rFonts w:ascii="Times New Roman" w:hAnsi="Times New Roman" w:cs="Times New Roman"/>
          <w:sz w:val="16"/>
          <w:szCs w:val="16"/>
        </w:rPr>
      </w:pPr>
    </w:p>
    <w:p w:rsidR="007D26B8" w:rsidRDefault="007D26B8"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Таблица 3. Общие данные по улично-дорожной сети в пределах МО.</w:t>
      </w:r>
    </w:p>
    <w:p w:rsidR="007D26B8" w:rsidRPr="00B26239" w:rsidRDefault="007D26B8" w:rsidP="009D07B1">
      <w:pPr>
        <w:pStyle w:val="a6"/>
        <w:ind w:firstLine="284"/>
        <w:contextualSpacing/>
        <w:jc w:val="both"/>
        <w:rPr>
          <w:rFonts w:ascii="Times New Roman" w:hAnsi="Times New Roman" w:cs="Times New Roman"/>
          <w:sz w:val="16"/>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861"/>
        <w:gridCol w:w="2304"/>
        <w:gridCol w:w="2691"/>
      </w:tblGrid>
      <w:tr w:rsidR="007D26B8" w:rsidRPr="00DB4633" w:rsidTr="00883869">
        <w:tc>
          <w:tcPr>
            <w:tcW w:w="323"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w:t>
            </w:r>
          </w:p>
        </w:tc>
        <w:tc>
          <w:tcPr>
            <w:tcW w:w="2039"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 xml:space="preserve">Показатели </w:t>
            </w:r>
          </w:p>
        </w:tc>
        <w:tc>
          <w:tcPr>
            <w:tcW w:w="1217"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Единица измерения</w:t>
            </w:r>
          </w:p>
        </w:tc>
        <w:tc>
          <w:tcPr>
            <w:tcW w:w="1421"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Данные на 201</w:t>
            </w:r>
            <w:r w:rsidR="003B1EF4">
              <w:rPr>
                <w:rFonts w:ascii="Times New Roman" w:hAnsi="Times New Roman" w:cs="Times New Roman"/>
              </w:rPr>
              <w:t>6</w:t>
            </w:r>
            <w:r w:rsidRPr="00DB4633">
              <w:rPr>
                <w:rFonts w:ascii="Times New Roman" w:hAnsi="Times New Roman" w:cs="Times New Roman"/>
              </w:rPr>
              <w:t xml:space="preserve"> г.</w:t>
            </w:r>
          </w:p>
        </w:tc>
      </w:tr>
      <w:tr w:rsidR="007D26B8" w:rsidRPr="00DB4633" w:rsidTr="00883869">
        <w:tc>
          <w:tcPr>
            <w:tcW w:w="323"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1</w:t>
            </w:r>
          </w:p>
        </w:tc>
        <w:tc>
          <w:tcPr>
            <w:tcW w:w="2039"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Общее протяжение уличной сети</w:t>
            </w:r>
          </w:p>
        </w:tc>
        <w:tc>
          <w:tcPr>
            <w:tcW w:w="1217"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км</w:t>
            </w:r>
          </w:p>
        </w:tc>
        <w:tc>
          <w:tcPr>
            <w:tcW w:w="1421" w:type="pct"/>
            <w:shd w:val="clear" w:color="auto" w:fill="auto"/>
          </w:tcPr>
          <w:p w:rsidR="007D26B8" w:rsidRPr="00DB4633" w:rsidRDefault="003B1EF4" w:rsidP="009D07B1">
            <w:pPr>
              <w:pStyle w:val="a6"/>
              <w:contextualSpacing/>
              <w:rPr>
                <w:rFonts w:ascii="Times New Roman" w:hAnsi="Times New Roman" w:cs="Times New Roman"/>
              </w:rPr>
            </w:pPr>
            <w:r>
              <w:rPr>
                <w:rFonts w:ascii="Times New Roman" w:hAnsi="Times New Roman" w:cs="Times New Roman"/>
              </w:rPr>
              <w:t>10</w:t>
            </w:r>
          </w:p>
        </w:tc>
      </w:tr>
      <w:tr w:rsidR="007D26B8" w:rsidRPr="00DB4633" w:rsidTr="00883869">
        <w:tc>
          <w:tcPr>
            <w:tcW w:w="323"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2</w:t>
            </w:r>
          </w:p>
        </w:tc>
        <w:tc>
          <w:tcPr>
            <w:tcW w:w="2039"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Общая площадь уличной сети</w:t>
            </w:r>
          </w:p>
        </w:tc>
        <w:tc>
          <w:tcPr>
            <w:tcW w:w="1217"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тыс. кв. м.</w:t>
            </w:r>
          </w:p>
        </w:tc>
        <w:tc>
          <w:tcPr>
            <w:tcW w:w="1421" w:type="pct"/>
            <w:shd w:val="clear" w:color="auto" w:fill="auto"/>
          </w:tcPr>
          <w:p w:rsidR="007D26B8" w:rsidRPr="00DB4633" w:rsidRDefault="003B1EF4" w:rsidP="009D07B1">
            <w:pPr>
              <w:pStyle w:val="a6"/>
              <w:contextualSpacing/>
              <w:rPr>
                <w:rFonts w:ascii="Times New Roman" w:hAnsi="Times New Roman" w:cs="Times New Roman"/>
              </w:rPr>
            </w:pPr>
            <w:r>
              <w:rPr>
                <w:rFonts w:ascii="Times New Roman" w:hAnsi="Times New Roman" w:cs="Times New Roman"/>
              </w:rPr>
              <w:t>40000</w:t>
            </w:r>
          </w:p>
        </w:tc>
      </w:tr>
      <w:tr w:rsidR="007D26B8" w:rsidRPr="00DB4633" w:rsidTr="00883869">
        <w:tc>
          <w:tcPr>
            <w:tcW w:w="323"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3</w:t>
            </w:r>
          </w:p>
        </w:tc>
        <w:tc>
          <w:tcPr>
            <w:tcW w:w="2039"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Плотность улично-дорожной сети</w:t>
            </w:r>
          </w:p>
        </w:tc>
        <w:tc>
          <w:tcPr>
            <w:tcW w:w="1217"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км/км</w:t>
            </w:r>
            <w:proofErr w:type="gramStart"/>
            <w:r w:rsidRPr="00DB4633">
              <w:rPr>
                <w:rFonts w:ascii="Times New Roman" w:hAnsi="Times New Roman" w:cs="Times New Roman"/>
                <w:vertAlign w:val="superscript"/>
              </w:rPr>
              <w:t>2</w:t>
            </w:r>
            <w:proofErr w:type="gramEnd"/>
          </w:p>
        </w:tc>
        <w:tc>
          <w:tcPr>
            <w:tcW w:w="1421" w:type="pct"/>
            <w:shd w:val="clear" w:color="auto" w:fill="auto"/>
          </w:tcPr>
          <w:p w:rsidR="007D26B8" w:rsidRPr="00DB4633" w:rsidRDefault="007D26B8" w:rsidP="009D07B1">
            <w:pPr>
              <w:pStyle w:val="a6"/>
              <w:contextualSpacing/>
              <w:rPr>
                <w:rFonts w:ascii="Times New Roman" w:hAnsi="Times New Roman" w:cs="Times New Roman"/>
              </w:rPr>
            </w:pPr>
          </w:p>
        </w:tc>
      </w:tr>
      <w:tr w:rsidR="007D26B8" w:rsidRPr="00DB4633" w:rsidTr="00883869">
        <w:tc>
          <w:tcPr>
            <w:tcW w:w="323"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4</w:t>
            </w:r>
          </w:p>
        </w:tc>
        <w:tc>
          <w:tcPr>
            <w:tcW w:w="2039"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Площадь застроенной территории</w:t>
            </w:r>
          </w:p>
        </w:tc>
        <w:tc>
          <w:tcPr>
            <w:tcW w:w="1217" w:type="pct"/>
            <w:shd w:val="clear" w:color="auto" w:fill="auto"/>
          </w:tcPr>
          <w:p w:rsidR="007D26B8" w:rsidRPr="00DB4633" w:rsidRDefault="007D26B8" w:rsidP="009D07B1">
            <w:pPr>
              <w:pStyle w:val="a6"/>
              <w:contextualSpacing/>
              <w:rPr>
                <w:rFonts w:ascii="Times New Roman" w:hAnsi="Times New Roman" w:cs="Times New Roman"/>
              </w:rPr>
            </w:pPr>
            <w:r w:rsidRPr="00DB4633">
              <w:rPr>
                <w:rFonts w:ascii="Times New Roman" w:hAnsi="Times New Roman" w:cs="Times New Roman"/>
              </w:rPr>
              <w:t>км</w:t>
            </w:r>
            <w:proofErr w:type="gramStart"/>
            <w:r w:rsidRPr="00DB4633">
              <w:rPr>
                <w:rFonts w:ascii="Times New Roman" w:hAnsi="Times New Roman" w:cs="Times New Roman"/>
                <w:vertAlign w:val="superscript"/>
              </w:rPr>
              <w:t>2</w:t>
            </w:r>
            <w:proofErr w:type="gramEnd"/>
          </w:p>
        </w:tc>
        <w:tc>
          <w:tcPr>
            <w:tcW w:w="1421" w:type="pct"/>
            <w:shd w:val="clear" w:color="auto" w:fill="auto"/>
          </w:tcPr>
          <w:p w:rsidR="007D26B8" w:rsidRPr="00DB4633" w:rsidRDefault="007D26B8" w:rsidP="009D07B1">
            <w:pPr>
              <w:pStyle w:val="a6"/>
              <w:contextualSpacing/>
              <w:rPr>
                <w:rFonts w:ascii="Times New Roman" w:hAnsi="Times New Roman" w:cs="Times New Roman"/>
              </w:rPr>
            </w:pPr>
          </w:p>
        </w:tc>
      </w:tr>
    </w:tbl>
    <w:p w:rsidR="007D26B8" w:rsidRPr="00DC26E6" w:rsidRDefault="007D26B8" w:rsidP="009D07B1">
      <w:pPr>
        <w:pStyle w:val="a6"/>
        <w:contextualSpacing/>
        <w:jc w:val="both"/>
        <w:rPr>
          <w:rFonts w:ascii="Times New Roman" w:hAnsi="Times New Roman" w:cs="Times New Roman"/>
          <w:sz w:val="16"/>
          <w:szCs w:val="16"/>
        </w:rPr>
      </w:pPr>
    </w:p>
    <w:p w:rsidR="007D26B8" w:rsidRPr="00FA7A35" w:rsidRDefault="007D26B8" w:rsidP="009D07B1">
      <w:pPr>
        <w:pStyle w:val="a6"/>
        <w:ind w:firstLine="284"/>
        <w:contextualSpacing/>
        <w:jc w:val="both"/>
        <w:rPr>
          <w:rFonts w:ascii="Times New Roman" w:hAnsi="Times New Roman" w:cs="Times New Roman"/>
          <w:sz w:val="24"/>
          <w:szCs w:val="24"/>
        </w:rPr>
      </w:pPr>
      <w:r w:rsidRPr="00FA7A35">
        <w:rPr>
          <w:rFonts w:ascii="Times New Roman" w:hAnsi="Times New Roman" w:cs="Times New Roman"/>
          <w:sz w:val="24"/>
          <w:szCs w:val="24"/>
        </w:rPr>
        <w:t xml:space="preserve">В результате анализа улично-дорожной сети </w:t>
      </w:r>
      <w:r w:rsidR="003B1EF4" w:rsidRPr="00BD7E22">
        <w:rPr>
          <w:rFonts w:ascii="Times New Roman" w:hAnsi="Times New Roman" w:cs="Times New Roman"/>
          <w:sz w:val="24"/>
          <w:szCs w:val="24"/>
        </w:rPr>
        <w:t>МО «</w:t>
      </w:r>
      <w:proofErr w:type="gramStart"/>
      <w:r w:rsidR="003B1EF4" w:rsidRPr="00BD7E22">
        <w:rPr>
          <w:rFonts w:ascii="Times New Roman" w:hAnsi="Times New Roman" w:cs="Times New Roman"/>
          <w:sz w:val="24"/>
          <w:szCs w:val="24"/>
        </w:rPr>
        <w:t>Новая</w:t>
      </w:r>
      <w:proofErr w:type="gramEnd"/>
      <w:r w:rsidR="003B1EF4" w:rsidRPr="00BD7E22">
        <w:rPr>
          <w:rFonts w:ascii="Times New Roman" w:hAnsi="Times New Roman" w:cs="Times New Roman"/>
          <w:sz w:val="24"/>
          <w:szCs w:val="24"/>
        </w:rPr>
        <w:t xml:space="preserve"> Ида»</w:t>
      </w:r>
      <w:r w:rsidR="003B1EF4">
        <w:rPr>
          <w:rFonts w:ascii="Times New Roman" w:hAnsi="Times New Roman" w:cs="Times New Roman"/>
          <w:sz w:val="24"/>
          <w:szCs w:val="24"/>
        </w:rPr>
        <w:t xml:space="preserve"> </w:t>
      </w:r>
      <w:r w:rsidRPr="00FA7A35">
        <w:rPr>
          <w:rFonts w:ascii="Times New Roman" w:hAnsi="Times New Roman" w:cs="Times New Roman"/>
          <w:sz w:val="24"/>
          <w:szCs w:val="24"/>
        </w:rPr>
        <w:t>выявлены следующие причины, усложняющие работу транспорта:</w:t>
      </w:r>
    </w:p>
    <w:p w:rsidR="007D26B8" w:rsidRPr="00FA7A35" w:rsidRDefault="007D26B8"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 xml:space="preserve">неудовлетворительное техническое состояние </w:t>
      </w:r>
      <w:r w:rsidR="003B1EF4">
        <w:rPr>
          <w:rFonts w:ascii="Times New Roman" w:hAnsi="Times New Roman" w:cs="Times New Roman"/>
          <w:sz w:val="24"/>
          <w:szCs w:val="24"/>
        </w:rPr>
        <w:t>сельских</w:t>
      </w:r>
      <w:r w:rsidRPr="00FA7A35">
        <w:rPr>
          <w:rFonts w:ascii="Times New Roman" w:hAnsi="Times New Roman" w:cs="Times New Roman"/>
          <w:sz w:val="24"/>
          <w:szCs w:val="24"/>
        </w:rPr>
        <w:t xml:space="preserve"> улиц и дорог;</w:t>
      </w:r>
    </w:p>
    <w:p w:rsidR="007D26B8" w:rsidRPr="00FA7A35" w:rsidRDefault="007D26B8"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недостаточн</w:t>
      </w:r>
      <w:r>
        <w:rPr>
          <w:rFonts w:ascii="Times New Roman" w:hAnsi="Times New Roman" w:cs="Times New Roman"/>
          <w:sz w:val="24"/>
          <w:szCs w:val="24"/>
        </w:rPr>
        <w:t>ость</w:t>
      </w:r>
      <w:r w:rsidRPr="00FA7A35">
        <w:rPr>
          <w:rFonts w:ascii="Times New Roman" w:hAnsi="Times New Roman" w:cs="Times New Roman"/>
          <w:sz w:val="24"/>
          <w:szCs w:val="24"/>
        </w:rPr>
        <w:t xml:space="preserve"> ширин</w:t>
      </w:r>
      <w:r>
        <w:rPr>
          <w:rFonts w:ascii="Times New Roman" w:hAnsi="Times New Roman" w:cs="Times New Roman"/>
          <w:sz w:val="24"/>
          <w:szCs w:val="24"/>
        </w:rPr>
        <w:t>ы</w:t>
      </w:r>
      <w:r w:rsidRPr="00FA7A35">
        <w:rPr>
          <w:rFonts w:ascii="Times New Roman" w:hAnsi="Times New Roman" w:cs="Times New Roman"/>
          <w:sz w:val="24"/>
          <w:szCs w:val="24"/>
        </w:rPr>
        <w:t xml:space="preserve"> проезжей части </w:t>
      </w:r>
      <w:r>
        <w:rPr>
          <w:rFonts w:ascii="Times New Roman" w:hAnsi="Times New Roman" w:cs="Times New Roman"/>
          <w:sz w:val="24"/>
          <w:szCs w:val="24"/>
        </w:rPr>
        <w:t>(</w:t>
      </w:r>
      <w:r w:rsidRPr="00FA7A35">
        <w:rPr>
          <w:rFonts w:ascii="Times New Roman" w:hAnsi="Times New Roman" w:cs="Times New Roman"/>
          <w:sz w:val="24"/>
          <w:szCs w:val="24"/>
        </w:rPr>
        <w:t>4-6 м</w:t>
      </w:r>
      <w:r>
        <w:rPr>
          <w:rFonts w:ascii="Times New Roman" w:hAnsi="Times New Roman" w:cs="Times New Roman"/>
          <w:sz w:val="24"/>
          <w:szCs w:val="24"/>
        </w:rPr>
        <w:t>);</w:t>
      </w:r>
    </w:p>
    <w:p w:rsidR="007D26B8" w:rsidRPr="00FA7A35" w:rsidRDefault="007D26B8"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значительная протяженность грунтовых дорог;</w:t>
      </w:r>
    </w:p>
    <w:p w:rsidR="007D26B8" w:rsidRPr="00FA7A35" w:rsidRDefault="007D26B8"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отсутствие дифференцирования улиц по назначению;</w:t>
      </w:r>
    </w:p>
    <w:p w:rsidR="007D26B8" w:rsidRPr="00FA7A35" w:rsidRDefault="007D26B8" w:rsidP="009D07B1">
      <w:pPr>
        <w:pStyle w:val="a6"/>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7A35">
        <w:rPr>
          <w:rFonts w:ascii="Times New Roman" w:hAnsi="Times New Roman" w:cs="Times New Roman"/>
          <w:sz w:val="24"/>
          <w:szCs w:val="24"/>
        </w:rPr>
        <w:t>отсутствие искусственного освещения;</w:t>
      </w:r>
    </w:p>
    <w:p w:rsidR="007D26B8" w:rsidRDefault="007D26B8" w:rsidP="009D07B1">
      <w:pPr>
        <w:ind w:left="60" w:firstLine="120"/>
        <w:contextualSpacing/>
        <w:jc w:val="both"/>
        <w:rPr>
          <w:sz w:val="16"/>
          <w:szCs w:val="16"/>
        </w:rPr>
      </w:pPr>
      <w:r>
        <w:t xml:space="preserve">  - </w:t>
      </w:r>
      <w:r w:rsidRPr="00FA7A35">
        <w:t>отсутствие тротуаров необход</w:t>
      </w:r>
      <w:r>
        <w:t xml:space="preserve">имых для упорядочения движения </w:t>
      </w:r>
      <w:r w:rsidRPr="00FA7A35">
        <w:t>пешеходов</w:t>
      </w:r>
    </w:p>
    <w:p w:rsidR="007D26B8" w:rsidRPr="00CC1072" w:rsidRDefault="007D26B8" w:rsidP="007D26B8">
      <w:pPr>
        <w:pStyle w:val="a4"/>
        <w:numPr>
          <w:ilvl w:val="0"/>
          <w:numId w:val="4"/>
        </w:numPr>
        <w:spacing w:before="0" w:beforeAutospacing="0" w:after="150" w:afterAutospacing="0" w:line="238" w:lineRule="atLeast"/>
        <w:rPr>
          <w:b/>
          <w:color w:val="242424"/>
        </w:rPr>
      </w:pPr>
      <w:r w:rsidRPr="00CC1072">
        <w:rPr>
          <w:b/>
          <w:color w:val="242424"/>
        </w:rPr>
        <w:lastRenderedPageBreak/>
        <w:t>Прогноз транспортного спроса</w:t>
      </w:r>
      <w:proofErr w:type="gramStart"/>
      <w:r w:rsidRPr="00CC1072">
        <w:rPr>
          <w:b/>
          <w:color w:val="242424"/>
        </w:rPr>
        <w:t xml:space="preserve"> ,</w:t>
      </w:r>
      <w:proofErr w:type="gramEnd"/>
      <w:r w:rsidRPr="00CC1072">
        <w:rPr>
          <w:b/>
          <w:color w:val="242424"/>
        </w:rPr>
        <w:t xml:space="preserve"> изменения объемов и характера передвижения населения и перевозов грузов на территории .</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xml:space="preserve">На территории </w:t>
      </w:r>
      <w:r w:rsidR="003B1EF4" w:rsidRPr="00BD7E22">
        <w:rPr>
          <w:rFonts w:ascii="Times New Roman" w:hAnsi="Times New Roman" w:cs="Times New Roman"/>
          <w:sz w:val="24"/>
          <w:szCs w:val="24"/>
        </w:rPr>
        <w:t>МО «</w:t>
      </w:r>
      <w:proofErr w:type="gramStart"/>
      <w:r w:rsidR="003B1EF4" w:rsidRPr="00BD7E22">
        <w:rPr>
          <w:rFonts w:ascii="Times New Roman" w:hAnsi="Times New Roman" w:cs="Times New Roman"/>
          <w:sz w:val="24"/>
          <w:szCs w:val="24"/>
        </w:rPr>
        <w:t>Новая</w:t>
      </w:r>
      <w:proofErr w:type="gramEnd"/>
      <w:r w:rsidR="003B1EF4" w:rsidRPr="00BD7E22">
        <w:rPr>
          <w:rFonts w:ascii="Times New Roman" w:hAnsi="Times New Roman" w:cs="Times New Roman"/>
          <w:sz w:val="24"/>
          <w:szCs w:val="24"/>
        </w:rPr>
        <w:t xml:space="preserve"> Ида»</w:t>
      </w:r>
      <w:r w:rsidR="003B1EF4">
        <w:rPr>
          <w:rFonts w:ascii="Times New Roman" w:hAnsi="Times New Roman" w:cs="Times New Roman"/>
          <w:sz w:val="24"/>
          <w:szCs w:val="24"/>
        </w:rPr>
        <w:t xml:space="preserve"> </w:t>
      </w:r>
      <w:r w:rsidRPr="00CC1072">
        <w:rPr>
          <w:rFonts w:ascii="Times New Roman" w:hAnsi="Times New Roman" w:cs="Times New Roman"/>
          <w:sz w:val="24"/>
          <w:szCs w:val="24"/>
        </w:rPr>
        <w:t xml:space="preserve"> объекты транспортной инфраструктуры отсутствуют.</w:t>
      </w:r>
    </w:p>
    <w:p w:rsidR="007D26B8" w:rsidRPr="00CC1072" w:rsidRDefault="007D26B8" w:rsidP="007D26B8">
      <w:pPr>
        <w:pStyle w:val="a6"/>
        <w:ind w:firstLine="284"/>
        <w:jc w:val="both"/>
        <w:rPr>
          <w:rFonts w:ascii="Times New Roman" w:hAnsi="Times New Roman" w:cs="Times New Roman"/>
          <w:sz w:val="16"/>
          <w:szCs w:val="16"/>
        </w:rPr>
      </w:pPr>
    </w:p>
    <w:p w:rsidR="007D26B8" w:rsidRPr="00CC1072" w:rsidRDefault="007D26B8" w:rsidP="007D26B8">
      <w:pPr>
        <w:pStyle w:val="a6"/>
        <w:ind w:firstLine="284"/>
        <w:jc w:val="both"/>
        <w:rPr>
          <w:rFonts w:ascii="Times New Roman" w:hAnsi="Times New Roman" w:cs="Times New Roman"/>
          <w:i/>
          <w:sz w:val="24"/>
          <w:szCs w:val="24"/>
        </w:rPr>
      </w:pPr>
      <w:r w:rsidRPr="00CC1072">
        <w:rPr>
          <w:rFonts w:ascii="Times New Roman" w:hAnsi="Times New Roman" w:cs="Times New Roman"/>
          <w:i/>
          <w:sz w:val="24"/>
          <w:szCs w:val="24"/>
        </w:rPr>
        <w:t>Анализ современной обеспеченности объектами транспортной инфраструктуры</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Уровень автомобилизации в поселках на 2010г составил 130 легковых автомобилей на 1000 жителей и имеет дальнейшую тенденцию к росту. Парк легковых автомобилей составляет около 1</w:t>
      </w:r>
      <w:r>
        <w:rPr>
          <w:rFonts w:ascii="Times New Roman" w:hAnsi="Times New Roman" w:cs="Times New Roman"/>
          <w:sz w:val="24"/>
          <w:szCs w:val="24"/>
        </w:rPr>
        <w:t>70</w:t>
      </w:r>
      <w:r w:rsidRPr="00CC1072">
        <w:rPr>
          <w:rFonts w:ascii="Times New Roman" w:hAnsi="Times New Roman" w:cs="Times New Roman"/>
          <w:sz w:val="24"/>
          <w:szCs w:val="24"/>
        </w:rPr>
        <w:t xml:space="preserve"> машин.</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согласно п. 11.27, потребность в АЗС составляет: одна топливораздаточная колонка на 1200 легковых автомобилей;</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согласно п. 11.26, потребность в СТО составляет: один пост на 200 легковых автомобилей;</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СТО - мощностью один пост;</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xml:space="preserve">Размещение гаражей на сегодняшний день не требуется, так как дома в жилой застройке имеют </w:t>
      </w:r>
      <w:proofErr w:type="spellStart"/>
      <w:r w:rsidRPr="00CC1072">
        <w:rPr>
          <w:rFonts w:ascii="Times New Roman" w:hAnsi="Times New Roman" w:cs="Times New Roman"/>
          <w:sz w:val="24"/>
          <w:szCs w:val="24"/>
        </w:rPr>
        <w:t>приквартирные</w:t>
      </w:r>
      <w:proofErr w:type="spellEnd"/>
      <w:r w:rsidRPr="00CC1072">
        <w:rPr>
          <w:rFonts w:ascii="Times New Roman" w:hAnsi="Times New Roman" w:cs="Times New Roman"/>
          <w:sz w:val="24"/>
          <w:szCs w:val="24"/>
        </w:rPr>
        <w:t xml:space="preserve"> участки, обеспечивающие потребность в местах постоянного хранения индивидуальных легковых автомобилей.</w:t>
      </w:r>
    </w:p>
    <w:p w:rsidR="007D26B8" w:rsidRPr="00CC1072" w:rsidRDefault="007D26B8" w:rsidP="007D26B8">
      <w:pPr>
        <w:pStyle w:val="a6"/>
        <w:ind w:firstLine="284"/>
        <w:jc w:val="both"/>
        <w:rPr>
          <w:rFonts w:ascii="Times New Roman" w:hAnsi="Times New Roman" w:cs="Times New Roman"/>
          <w:b/>
          <w:sz w:val="16"/>
          <w:szCs w:val="16"/>
        </w:rPr>
      </w:pPr>
    </w:p>
    <w:p w:rsidR="007D26B8" w:rsidRPr="00CC1072" w:rsidRDefault="007D26B8" w:rsidP="007D26B8">
      <w:pPr>
        <w:pStyle w:val="a4"/>
        <w:spacing w:before="0" w:beforeAutospacing="0" w:after="150" w:afterAutospacing="0" w:line="238" w:lineRule="atLeast"/>
        <w:rPr>
          <w:b/>
          <w:color w:val="242424"/>
        </w:rPr>
      </w:pPr>
      <w:r w:rsidRPr="00CC1072">
        <w:rPr>
          <w:b/>
          <w:color w:val="242424"/>
        </w:rPr>
        <w:t>4.Принципиальные варианты развития и оценка по целевым показателям развития транспортной инфраструктуры.</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7D26B8" w:rsidRDefault="007D26B8" w:rsidP="007D26B8">
      <w:pPr>
        <w:pStyle w:val="12"/>
        <w:jc w:val="left"/>
        <w:rPr>
          <w:rFonts w:cs="Times New Roman"/>
          <w:b w:val="0"/>
          <w:color w:val="242424"/>
          <w:spacing w:val="0"/>
          <w:kern w:val="0"/>
          <w:sz w:val="20"/>
          <w:szCs w:val="20"/>
          <w:lang w:eastAsia="ru-RU"/>
        </w:rPr>
      </w:pPr>
    </w:p>
    <w:p w:rsidR="007D26B8" w:rsidRPr="00176619" w:rsidRDefault="007D26B8" w:rsidP="007D26B8">
      <w:pPr>
        <w:pStyle w:val="12"/>
        <w:jc w:val="left"/>
        <w:rPr>
          <w:rFonts w:cs="Times New Roman"/>
          <w:color w:val="242424"/>
          <w:spacing w:val="0"/>
          <w:kern w:val="0"/>
          <w:sz w:val="24"/>
          <w:lang w:eastAsia="ru-RU"/>
        </w:rPr>
      </w:pPr>
      <w:r w:rsidRPr="00176619">
        <w:rPr>
          <w:rFonts w:cs="Times New Roman"/>
          <w:color w:val="242424"/>
          <w:spacing w:val="0"/>
          <w:kern w:val="0"/>
          <w:sz w:val="24"/>
          <w:lang w:eastAsia="ru-RU"/>
        </w:rPr>
        <w:t xml:space="preserve">ЦЕЛЕВЫЕ ПОКАЗАТЕЛИ РАЗВИТИЯ ТРАНСПОРТНОЙ ИНФРАСТРУКТУРЫ </w:t>
      </w:r>
    </w:p>
    <w:p w:rsidR="007D26B8" w:rsidRPr="00176619" w:rsidRDefault="007D26B8" w:rsidP="007D26B8">
      <w:pPr>
        <w:widowControl w:val="0"/>
        <w:shd w:val="clear" w:color="auto" w:fill="FFFFFF"/>
        <w:tabs>
          <w:tab w:val="left" w:pos="1080"/>
        </w:tabs>
        <w:suppressAutoHyphens/>
        <w:autoSpaceDE w:val="0"/>
        <w:jc w:val="both"/>
        <w:rPr>
          <w:bCs/>
        </w:rPr>
      </w:pPr>
      <w:r w:rsidRPr="00176619">
        <w:rPr>
          <w:bCs/>
        </w:rPr>
        <w:t xml:space="preserve">Целевые индикаторы и показатели развития системы транспортной инфраструктуры  </w:t>
      </w:r>
      <w:proofErr w:type="spellStart"/>
      <w:r>
        <w:rPr>
          <w:bCs/>
        </w:rPr>
        <w:t>Замзорского</w:t>
      </w:r>
      <w:proofErr w:type="spellEnd"/>
      <w:r w:rsidRPr="00176619">
        <w:rPr>
          <w:bCs/>
        </w:rPr>
        <w:t xml:space="preserve"> сельского поселения.</w:t>
      </w:r>
    </w:p>
    <w:p w:rsidR="007D26B8" w:rsidRPr="00176619" w:rsidRDefault="007D26B8" w:rsidP="007D26B8">
      <w:pPr>
        <w:pStyle w:val="aa"/>
        <w:rPr>
          <w:b w:val="0"/>
        </w:rPr>
      </w:pPr>
    </w:p>
    <w:p w:rsidR="007D26B8" w:rsidRPr="00176619" w:rsidRDefault="007D26B8" w:rsidP="007D26B8">
      <w:pPr>
        <w:pStyle w:val="aa"/>
        <w:rPr>
          <w:b w:val="0"/>
        </w:rPr>
      </w:pPr>
      <w:r w:rsidRPr="00176619">
        <w:rPr>
          <w:b w:val="0"/>
        </w:rPr>
        <w:t>Таблица 4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9512" w:type="dxa"/>
        <w:jc w:val="center"/>
        <w:tblLayout w:type="fixed"/>
        <w:tblLook w:val="0000" w:firstRow="0" w:lastRow="0" w:firstColumn="0" w:lastColumn="0" w:noHBand="0" w:noVBand="0"/>
      </w:tblPr>
      <w:tblGrid>
        <w:gridCol w:w="1857"/>
        <w:gridCol w:w="2552"/>
        <w:gridCol w:w="709"/>
        <w:gridCol w:w="773"/>
        <w:gridCol w:w="709"/>
        <w:gridCol w:w="709"/>
        <w:gridCol w:w="708"/>
        <w:gridCol w:w="709"/>
        <w:gridCol w:w="786"/>
      </w:tblGrid>
      <w:tr w:rsidR="007D26B8" w:rsidRPr="00025E42" w:rsidTr="00F31514">
        <w:trPr>
          <w:trHeight w:val="315"/>
          <w:tblHeader/>
          <w:jc w:val="center"/>
        </w:trPr>
        <w:tc>
          <w:tcPr>
            <w:tcW w:w="1857"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Группа индикаторов</w:t>
            </w:r>
          </w:p>
        </w:tc>
        <w:tc>
          <w:tcPr>
            <w:tcW w:w="2552"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Наименование целевых индикаторов</w:t>
            </w:r>
          </w:p>
        </w:tc>
        <w:tc>
          <w:tcPr>
            <w:tcW w:w="709"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Ед. изм.</w:t>
            </w:r>
          </w:p>
        </w:tc>
        <w:tc>
          <w:tcPr>
            <w:tcW w:w="773"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2016</w:t>
            </w:r>
          </w:p>
        </w:tc>
        <w:tc>
          <w:tcPr>
            <w:tcW w:w="709"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2017</w:t>
            </w:r>
          </w:p>
        </w:tc>
        <w:tc>
          <w:tcPr>
            <w:tcW w:w="709"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2018</w:t>
            </w:r>
          </w:p>
        </w:tc>
        <w:tc>
          <w:tcPr>
            <w:tcW w:w="708"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2019</w:t>
            </w:r>
          </w:p>
        </w:tc>
        <w:tc>
          <w:tcPr>
            <w:tcW w:w="709" w:type="dxa"/>
            <w:tcBorders>
              <w:top w:val="single" w:sz="4" w:space="0" w:color="000000"/>
              <w:left w:val="single" w:sz="4" w:space="0" w:color="000000"/>
              <w:bottom w:val="single" w:sz="4" w:space="0" w:color="000000"/>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2020</w:t>
            </w:r>
          </w:p>
        </w:tc>
        <w:tc>
          <w:tcPr>
            <w:tcW w:w="786" w:type="dxa"/>
            <w:tcBorders>
              <w:top w:val="single" w:sz="4" w:space="0" w:color="000000"/>
              <w:left w:val="single" w:sz="4" w:space="0" w:color="000000"/>
              <w:bottom w:val="single" w:sz="4" w:space="0" w:color="000000"/>
              <w:right w:val="single" w:sz="4" w:space="0" w:color="auto"/>
            </w:tcBorders>
            <w:shd w:val="clear" w:color="auto" w:fill="auto"/>
            <w:vAlign w:val="center"/>
          </w:tcPr>
          <w:p w:rsidR="007D26B8" w:rsidRPr="00025E42" w:rsidRDefault="007D26B8" w:rsidP="00883869">
            <w:pPr>
              <w:snapToGrid w:val="0"/>
              <w:jc w:val="center"/>
              <w:rPr>
                <w:b/>
                <w:bCs/>
                <w:sz w:val="20"/>
                <w:szCs w:val="20"/>
              </w:rPr>
            </w:pPr>
            <w:r w:rsidRPr="00025E42">
              <w:rPr>
                <w:b/>
                <w:bCs/>
                <w:sz w:val="20"/>
                <w:szCs w:val="20"/>
              </w:rPr>
              <w:t>2032</w:t>
            </w:r>
          </w:p>
        </w:tc>
      </w:tr>
      <w:tr w:rsidR="00F31514" w:rsidRPr="00025E42" w:rsidTr="00F31514">
        <w:trPr>
          <w:cantSplit/>
          <w:trHeight w:val="868"/>
          <w:jc w:val="center"/>
        </w:trPr>
        <w:tc>
          <w:tcPr>
            <w:tcW w:w="1857" w:type="dxa"/>
            <w:vMerge w:val="restart"/>
            <w:tcBorders>
              <w:left w:val="single" w:sz="4" w:space="0" w:color="000000"/>
              <w:bottom w:val="single" w:sz="4" w:space="0" w:color="000000"/>
            </w:tcBorders>
            <w:shd w:val="clear" w:color="auto" w:fill="auto"/>
            <w:vAlign w:val="center"/>
          </w:tcPr>
          <w:p w:rsidR="00F31514" w:rsidRPr="00025E42" w:rsidRDefault="00F31514" w:rsidP="00883869">
            <w:pPr>
              <w:snapToGrid w:val="0"/>
              <w:jc w:val="center"/>
              <w:rPr>
                <w:sz w:val="20"/>
                <w:szCs w:val="20"/>
              </w:rPr>
            </w:pPr>
            <w:r w:rsidRPr="00025E42">
              <w:rPr>
                <w:sz w:val="20"/>
                <w:szCs w:val="20"/>
              </w:rPr>
              <w:t>Критерии доступности для населения транспортных слуг</w:t>
            </w:r>
          </w:p>
        </w:tc>
        <w:tc>
          <w:tcPr>
            <w:tcW w:w="2552" w:type="dxa"/>
            <w:tcBorders>
              <w:left w:val="single" w:sz="4" w:space="0" w:color="000000"/>
              <w:bottom w:val="single" w:sz="4" w:space="0" w:color="000000"/>
            </w:tcBorders>
            <w:shd w:val="clear" w:color="auto" w:fill="auto"/>
            <w:vAlign w:val="center"/>
          </w:tcPr>
          <w:p w:rsidR="00F31514" w:rsidRPr="00025E42" w:rsidRDefault="00F31514" w:rsidP="00883869">
            <w:pPr>
              <w:snapToGrid w:val="0"/>
              <w:jc w:val="center"/>
              <w:rPr>
                <w:sz w:val="20"/>
                <w:szCs w:val="20"/>
              </w:rPr>
            </w:pPr>
            <w:r w:rsidRPr="00025E42">
              <w:rPr>
                <w:sz w:val="20"/>
                <w:szCs w:val="20"/>
              </w:rPr>
              <w:t>Система автомобильных улиц и дорог</w:t>
            </w:r>
          </w:p>
        </w:tc>
        <w:tc>
          <w:tcPr>
            <w:tcW w:w="709" w:type="dxa"/>
            <w:tcBorders>
              <w:left w:val="single" w:sz="4" w:space="0" w:color="000000"/>
              <w:bottom w:val="single" w:sz="4" w:space="0" w:color="000000"/>
            </w:tcBorders>
            <w:shd w:val="clear" w:color="auto" w:fill="auto"/>
            <w:vAlign w:val="bottom"/>
          </w:tcPr>
          <w:p w:rsidR="00F31514" w:rsidRPr="00025E42" w:rsidRDefault="00F31514" w:rsidP="00883869">
            <w:pPr>
              <w:snapToGrid w:val="0"/>
              <w:jc w:val="center"/>
              <w:rPr>
                <w:sz w:val="20"/>
                <w:szCs w:val="20"/>
              </w:rPr>
            </w:pPr>
            <w:r w:rsidRPr="00025E42">
              <w:rPr>
                <w:sz w:val="20"/>
                <w:szCs w:val="20"/>
              </w:rPr>
              <w:t>км</w:t>
            </w:r>
          </w:p>
        </w:tc>
        <w:tc>
          <w:tcPr>
            <w:tcW w:w="773" w:type="dxa"/>
            <w:tcBorders>
              <w:left w:val="single" w:sz="4" w:space="0" w:color="000000"/>
              <w:bottom w:val="single" w:sz="4" w:space="0" w:color="000000"/>
            </w:tcBorders>
            <w:shd w:val="clear" w:color="auto" w:fill="auto"/>
            <w:vAlign w:val="center"/>
          </w:tcPr>
          <w:p w:rsidR="00F31514" w:rsidRPr="00025E42" w:rsidRDefault="00F31514" w:rsidP="00883869">
            <w:pPr>
              <w:snapToGrid w:val="0"/>
              <w:jc w:val="center"/>
              <w:rPr>
                <w:sz w:val="20"/>
                <w:szCs w:val="20"/>
              </w:rPr>
            </w:pPr>
            <w:r>
              <w:rPr>
                <w:sz w:val="20"/>
                <w:szCs w:val="20"/>
              </w:rPr>
              <w:t>10</w:t>
            </w:r>
          </w:p>
        </w:tc>
        <w:tc>
          <w:tcPr>
            <w:tcW w:w="709" w:type="dxa"/>
            <w:tcBorders>
              <w:left w:val="single" w:sz="4" w:space="0" w:color="000000"/>
              <w:bottom w:val="single" w:sz="4" w:space="0" w:color="000000"/>
            </w:tcBorders>
            <w:shd w:val="clear" w:color="auto" w:fill="auto"/>
          </w:tcPr>
          <w:p w:rsidR="00F31514" w:rsidRDefault="00F31514">
            <w:pPr>
              <w:rPr>
                <w:sz w:val="20"/>
                <w:szCs w:val="20"/>
              </w:rPr>
            </w:pPr>
          </w:p>
          <w:p w:rsidR="00F31514" w:rsidRDefault="00F31514">
            <w:r w:rsidRPr="004838EB">
              <w:rPr>
                <w:sz w:val="20"/>
                <w:szCs w:val="20"/>
              </w:rPr>
              <w:t>10</w:t>
            </w:r>
          </w:p>
        </w:tc>
        <w:tc>
          <w:tcPr>
            <w:tcW w:w="709" w:type="dxa"/>
            <w:tcBorders>
              <w:left w:val="single" w:sz="4" w:space="0" w:color="000000"/>
              <w:bottom w:val="single" w:sz="4" w:space="0" w:color="000000"/>
            </w:tcBorders>
            <w:shd w:val="clear" w:color="auto" w:fill="auto"/>
          </w:tcPr>
          <w:p w:rsidR="00F31514" w:rsidRDefault="00F31514">
            <w:pPr>
              <w:rPr>
                <w:sz w:val="20"/>
                <w:szCs w:val="20"/>
              </w:rPr>
            </w:pPr>
          </w:p>
          <w:p w:rsidR="00F31514" w:rsidRDefault="00F31514">
            <w:r w:rsidRPr="004838EB">
              <w:rPr>
                <w:sz w:val="20"/>
                <w:szCs w:val="20"/>
              </w:rPr>
              <w:t>10</w:t>
            </w:r>
          </w:p>
        </w:tc>
        <w:tc>
          <w:tcPr>
            <w:tcW w:w="708" w:type="dxa"/>
            <w:tcBorders>
              <w:left w:val="single" w:sz="4" w:space="0" w:color="000000"/>
              <w:bottom w:val="single" w:sz="4" w:space="0" w:color="000000"/>
            </w:tcBorders>
            <w:shd w:val="clear" w:color="auto" w:fill="auto"/>
          </w:tcPr>
          <w:p w:rsidR="00F31514" w:rsidRDefault="00F31514">
            <w:pPr>
              <w:rPr>
                <w:sz w:val="20"/>
                <w:szCs w:val="20"/>
              </w:rPr>
            </w:pPr>
          </w:p>
          <w:p w:rsidR="00F31514" w:rsidRDefault="00F31514">
            <w:r w:rsidRPr="004838EB">
              <w:rPr>
                <w:sz w:val="20"/>
                <w:szCs w:val="20"/>
              </w:rPr>
              <w:t>10</w:t>
            </w:r>
          </w:p>
        </w:tc>
        <w:tc>
          <w:tcPr>
            <w:tcW w:w="709" w:type="dxa"/>
            <w:tcBorders>
              <w:left w:val="single" w:sz="4" w:space="0" w:color="000000"/>
              <w:bottom w:val="single" w:sz="4" w:space="0" w:color="000000"/>
            </w:tcBorders>
            <w:shd w:val="clear" w:color="auto" w:fill="auto"/>
          </w:tcPr>
          <w:p w:rsidR="00F31514" w:rsidRDefault="00F31514">
            <w:pPr>
              <w:rPr>
                <w:sz w:val="20"/>
                <w:szCs w:val="20"/>
              </w:rPr>
            </w:pPr>
          </w:p>
          <w:p w:rsidR="00F31514" w:rsidRDefault="00F31514">
            <w:r w:rsidRPr="004838EB">
              <w:rPr>
                <w:sz w:val="20"/>
                <w:szCs w:val="20"/>
              </w:rPr>
              <w:t>10</w:t>
            </w:r>
          </w:p>
        </w:tc>
        <w:tc>
          <w:tcPr>
            <w:tcW w:w="786" w:type="dxa"/>
            <w:tcBorders>
              <w:left w:val="single" w:sz="4" w:space="0" w:color="000000"/>
              <w:bottom w:val="single" w:sz="4" w:space="0" w:color="000000"/>
              <w:right w:val="single" w:sz="4" w:space="0" w:color="auto"/>
            </w:tcBorders>
            <w:shd w:val="clear" w:color="auto" w:fill="auto"/>
          </w:tcPr>
          <w:p w:rsidR="00F31514" w:rsidRDefault="00F31514">
            <w:pPr>
              <w:rPr>
                <w:sz w:val="20"/>
                <w:szCs w:val="20"/>
              </w:rPr>
            </w:pPr>
          </w:p>
          <w:p w:rsidR="00F31514" w:rsidRDefault="00F31514">
            <w:r w:rsidRPr="004838EB">
              <w:rPr>
                <w:sz w:val="20"/>
                <w:szCs w:val="20"/>
              </w:rPr>
              <w:t>10</w:t>
            </w:r>
          </w:p>
        </w:tc>
      </w:tr>
      <w:tr w:rsidR="007D26B8" w:rsidRPr="00025E42" w:rsidTr="00F31514">
        <w:trPr>
          <w:cantSplit/>
          <w:trHeight w:val="735"/>
          <w:jc w:val="center"/>
        </w:trPr>
        <w:tc>
          <w:tcPr>
            <w:tcW w:w="1857" w:type="dxa"/>
            <w:vMerge/>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p>
        </w:tc>
        <w:tc>
          <w:tcPr>
            <w:tcW w:w="2552"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Улучшенная структура уличн</w:t>
            </w:r>
            <w:proofErr w:type="gramStart"/>
            <w:r w:rsidRPr="00025E42">
              <w:rPr>
                <w:sz w:val="20"/>
                <w:szCs w:val="20"/>
              </w:rPr>
              <w:t>о-</w:t>
            </w:r>
            <w:proofErr w:type="gramEnd"/>
            <w:r w:rsidRPr="00025E42">
              <w:rPr>
                <w:sz w:val="20"/>
                <w:szCs w:val="20"/>
              </w:rPr>
              <w:t xml:space="preserve"> дорожной сети</w:t>
            </w:r>
          </w:p>
        </w:tc>
        <w:tc>
          <w:tcPr>
            <w:tcW w:w="709" w:type="dxa"/>
            <w:tcBorders>
              <w:left w:val="single" w:sz="4" w:space="0" w:color="000000"/>
              <w:bottom w:val="single" w:sz="4" w:space="0" w:color="000000"/>
            </w:tcBorders>
            <w:shd w:val="clear" w:color="auto" w:fill="auto"/>
            <w:vAlign w:val="bottom"/>
          </w:tcPr>
          <w:p w:rsidR="007D26B8" w:rsidRPr="00025E42" w:rsidRDefault="007D26B8" w:rsidP="00883869">
            <w:pPr>
              <w:snapToGrid w:val="0"/>
              <w:jc w:val="center"/>
              <w:rPr>
                <w:sz w:val="20"/>
                <w:szCs w:val="20"/>
              </w:rPr>
            </w:pPr>
            <w:r w:rsidRPr="00025E42">
              <w:rPr>
                <w:sz w:val="20"/>
                <w:szCs w:val="20"/>
              </w:rPr>
              <w:t>м</w:t>
            </w:r>
          </w:p>
        </w:tc>
        <w:tc>
          <w:tcPr>
            <w:tcW w:w="773"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color w:val="FF0000"/>
                <w:sz w:val="20"/>
                <w:szCs w:val="20"/>
              </w:rPr>
            </w:pPr>
          </w:p>
          <w:p w:rsidR="007D26B8" w:rsidRPr="00025E42" w:rsidRDefault="007D26B8" w:rsidP="00883869">
            <w:pPr>
              <w:rPr>
                <w:sz w:val="20"/>
                <w:szCs w:val="20"/>
              </w:rPr>
            </w:pPr>
          </w:p>
          <w:p w:rsidR="007D26B8" w:rsidRPr="00025E42" w:rsidRDefault="00F31514" w:rsidP="00883869">
            <w:pPr>
              <w:rPr>
                <w:sz w:val="20"/>
                <w:szCs w:val="20"/>
              </w:rPr>
            </w:pPr>
            <w:r>
              <w:rPr>
                <w:sz w:val="20"/>
                <w:szCs w:val="20"/>
              </w:rPr>
              <w:t>700</w:t>
            </w:r>
          </w:p>
        </w:tc>
        <w:tc>
          <w:tcPr>
            <w:tcW w:w="709" w:type="dxa"/>
            <w:tcBorders>
              <w:left w:val="single" w:sz="4" w:space="0" w:color="000000"/>
              <w:bottom w:val="single" w:sz="4" w:space="0" w:color="000000"/>
            </w:tcBorders>
            <w:shd w:val="clear" w:color="auto" w:fill="auto"/>
          </w:tcPr>
          <w:p w:rsidR="007D26B8" w:rsidRPr="00025E42" w:rsidRDefault="007D26B8" w:rsidP="00883869">
            <w:pPr>
              <w:rPr>
                <w:color w:val="FF0000"/>
                <w:sz w:val="20"/>
                <w:szCs w:val="20"/>
              </w:rPr>
            </w:pPr>
          </w:p>
          <w:p w:rsidR="007D26B8" w:rsidRPr="00025E42" w:rsidRDefault="007D26B8" w:rsidP="00883869">
            <w:pPr>
              <w:rPr>
                <w:sz w:val="20"/>
                <w:szCs w:val="20"/>
              </w:rPr>
            </w:pPr>
          </w:p>
          <w:p w:rsidR="007D26B8" w:rsidRPr="00025E42" w:rsidRDefault="00F31514" w:rsidP="00883869">
            <w:pPr>
              <w:rPr>
                <w:sz w:val="20"/>
                <w:szCs w:val="20"/>
              </w:rPr>
            </w:pPr>
            <w:r>
              <w:rPr>
                <w:sz w:val="20"/>
                <w:szCs w:val="20"/>
              </w:rPr>
              <w:t>1400</w:t>
            </w:r>
          </w:p>
        </w:tc>
        <w:tc>
          <w:tcPr>
            <w:tcW w:w="709" w:type="dxa"/>
            <w:tcBorders>
              <w:left w:val="single" w:sz="4" w:space="0" w:color="000000"/>
              <w:bottom w:val="single" w:sz="4" w:space="0" w:color="000000"/>
            </w:tcBorders>
            <w:shd w:val="clear" w:color="auto" w:fill="auto"/>
          </w:tcPr>
          <w:p w:rsidR="007D26B8" w:rsidRPr="00025E42" w:rsidRDefault="007D26B8" w:rsidP="00883869">
            <w:pPr>
              <w:rPr>
                <w:color w:val="FF0000"/>
                <w:sz w:val="20"/>
                <w:szCs w:val="20"/>
              </w:rPr>
            </w:pPr>
          </w:p>
          <w:p w:rsidR="007D26B8" w:rsidRPr="00025E42" w:rsidRDefault="007D26B8" w:rsidP="00883869">
            <w:pPr>
              <w:rPr>
                <w:sz w:val="20"/>
                <w:szCs w:val="20"/>
              </w:rPr>
            </w:pPr>
          </w:p>
          <w:p w:rsidR="007D26B8" w:rsidRPr="00025E42" w:rsidRDefault="00F31514" w:rsidP="00883869">
            <w:pPr>
              <w:rPr>
                <w:sz w:val="20"/>
                <w:szCs w:val="20"/>
              </w:rPr>
            </w:pPr>
            <w:r>
              <w:rPr>
                <w:sz w:val="20"/>
                <w:szCs w:val="20"/>
              </w:rPr>
              <w:t>2100</w:t>
            </w:r>
          </w:p>
        </w:tc>
        <w:tc>
          <w:tcPr>
            <w:tcW w:w="708" w:type="dxa"/>
            <w:tcBorders>
              <w:left w:val="single" w:sz="4" w:space="0" w:color="000000"/>
              <w:bottom w:val="single" w:sz="4" w:space="0" w:color="000000"/>
            </w:tcBorders>
            <w:shd w:val="clear" w:color="auto" w:fill="auto"/>
          </w:tcPr>
          <w:p w:rsidR="007D26B8" w:rsidRPr="00025E42" w:rsidRDefault="007D26B8" w:rsidP="00883869">
            <w:pPr>
              <w:rPr>
                <w:color w:val="FF0000"/>
                <w:sz w:val="20"/>
                <w:szCs w:val="20"/>
              </w:rPr>
            </w:pPr>
          </w:p>
          <w:p w:rsidR="007D26B8" w:rsidRPr="00025E42" w:rsidRDefault="007D26B8" w:rsidP="00883869">
            <w:pPr>
              <w:rPr>
                <w:sz w:val="20"/>
                <w:szCs w:val="20"/>
              </w:rPr>
            </w:pPr>
          </w:p>
          <w:p w:rsidR="007D26B8" w:rsidRPr="00025E42" w:rsidRDefault="00F31514" w:rsidP="00F31514">
            <w:pPr>
              <w:rPr>
                <w:sz w:val="20"/>
                <w:szCs w:val="20"/>
              </w:rPr>
            </w:pPr>
            <w:r>
              <w:rPr>
                <w:sz w:val="20"/>
                <w:szCs w:val="20"/>
              </w:rPr>
              <w:t>2800</w:t>
            </w:r>
          </w:p>
        </w:tc>
        <w:tc>
          <w:tcPr>
            <w:tcW w:w="709" w:type="dxa"/>
            <w:tcBorders>
              <w:left w:val="single" w:sz="4" w:space="0" w:color="000000"/>
              <w:bottom w:val="single" w:sz="4" w:space="0" w:color="000000"/>
            </w:tcBorders>
            <w:shd w:val="clear" w:color="auto" w:fill="auto"/>
          </w:tcPr>
          <w:p w:rsidR="007D26B8" w:rsidRPr="00025E42" w:rsidRDefault="007D26B8" w:rsidP="00883869">
            <w:pPr>
              <w:rPr>
                <w:color w:val="FF0000"/>
                <w:sz w:val="20"/>
                <w:szCs w:val="20"/>
              </w:rPr>
            </w:pPr>
          </w:p>
          <w:p w:rsidR="007D26B8" w:rsidRPr="00025E42" w:rsidRDefault="007D26B8" w:rsidP="00883869">
            <w:pPr>
              <w:rPr>
                <w:sz w:val="20"/>
                <w:szCs w:val="20"/>
              </w:rPr>
            </w:pPr>
          </w:p>
          <w:p w:rsidR="007D26B8" w:rsidRPr="00025E42" w:rsidRDefault="00F31514" w:rsidP="00883869">
            <w:pPr>
              <w:rPr>
                <w:sz w:val="20"/>
                <w:szCs w:val="20"/>
              </w:rPr>
            </w:pPr>
            <w:r>
              <w:rPr>
                <w:sz w:val="20"/>
                <w:szCs w:val="20"/>
              </w:rPr>
              <w:t>3500</w:t>
            </w:r>
          </w:p>
        </w:tc>
        <w:tc>
          <w:tcPr>
            <w:tcW w:w="786" w:type="dxa"/>
            <w:tcBorders>
              <w:left w:val="single" w:sz="4" w:space="0" w:color="000000"/>
              <w:bottom w:val="single" w:sz="4" w:space="0" w:color="000000"/>
              <w:right w:val="single" w:sz="4" w:space="0" w:color="auto"/>
            </w:tcBorders>
            <w:shd w:val="clear" w:color="auto" w:fill="auto"/>
          </w:tcPr>
          <w:p w:rsidR="007D26B8" w:rsidRPr="00025E42" w:rsidRDefault="007D26B8" w:rsidP="00883869">
            <w:pPr>
              <w:rPr>
                <w:sz w:val="20"/>
                <w:szCs w:val="20"/>
              </w:rPr>
            </w:pPr>
          </w:p>
          <w:p w:rsidR="007D26B8" w:rsidRPr="00025E42" w:rsidRDefault="007D26B8" w:rsidP="00883869">
            <w:pPr>
              <w:rPr>
                <w:sz w:val="20"/>
                <w:szCs w:val="20"/>
              </w:rPr>
            </w:pPr>
          </w:p>
          <w:p w:rsidR="007D26B8" w:rsidRPr="00025E42" w:rsidRDefault="00F31514" w:rsidP="00883869">
            <w:pPr>
              <w:rPr>
                <w:sz w:val="20"/>
                <w:szCs w:val="20"/>
              </w:rPr>
            </w:pPr>
            <w:r>
              <w:rPr>
                <w:sz w:val="20"/>
                <w:szCs w:val="20"/>
              </w:rPr>
              <w:t>10000</w:t>
            </w:r>
          </w:p>
        </w:tc>
      </w:tr>
      <w:tr w:rsidR="00025E42" w:rsidRPr="00025E42" w:rsidTr="00F31514">
        <w:trPr>
          <w:trHeight w:val="821"/>
          <w:jc w:val="center"/>
        </w:trPr>
        <w:tc>
          <w:tcPr>
            <w:tcW w:w="1857" w:type="dxa"/>
            <w:tcBorders>
              <w:left w:val="single" w:sz="4" w:space="0" w:color="000000"/>
              <w:bottom w:val="single" w:sz="4" w:space="0" w:color="000000"/>
            </w:tcBorders>
            <w:shd w:val="clear" w:color="auto" w:fill="auto"/>
            <w:vAlign w:val="center"/>
          </w:tcPr>
          <w:p w:rsidR="00025E42" w:rsidRPr="00025E42" w:rsidRDefault="00025E42" w:rsidP="00883869">
            <w:pPr>
              <w:snapToGrid w:val="0"/>
              <w:jc w:val="center"/>
              <w:rPr>
                <w:sz w:val="20"/>
                <w:szCs w:val="20"/>
              </w:rPr>
            </w:pPr>
            <w:r w:rsidRPr="00025E42">
              <w:rPr>
                <w:sz w:val="20"/>
                <w:szCs w:val="20"/>
              </w:rPr>
              <w:lastRenderedPageBreak/>
              <w:t>Показатели спроса на   развитие уличн</w:t>
            </w:r>
            <w:proofErr w:type="gramStart"/>
            <w:r w:rsidRPr="00025E42">
              <w:rPr>
                <w:sz w:val="20"/>
                <w:szCs w:val="20"/>
              </w:rPr>
              <w:t>о-</w:t>
            </w:r>
            <w:proofErr w:type="gramEnd"/>
            <w:r w:rsidRPr="00025E42">
              <w:rPr>
                <w:sz w:val="20"/>
                <w:szCs w:val="20"/>
              </w:rPr>
              <w:t xml:space="preserve"> дорожной сети</w:t>
            </w:r>
          </w:p>
        </w:tc>
        <w:tc>
          <w:tcPr>
            <w:tcW w:w="2552" w:type="dxa"/>
            <w:tcBorders>
              <w:left w:val="single" w:sz="4" w:space="0" w:color="000000"/>
              <w:bottom w:val="single" w:sz="4" w:space="0" w:color="000000"/>
            </w:tcBorders>
            <w:shd w:val="clear" w:color="auto" w:fill="auto"/>
            <w:vAlign w:val="center"/>
          </w:tcPr>
          <w:p w:rsidR="00025E42" w:rsidRPr="00025E42" w:rsidRDefault="00025E42" w:rsidP="00883869">
            <w:pPr>
              <w:snapToGrid w:val="0"/>
              <w:jc w:val="center"/>
              <w:rPr>
                <w:sz w:val="20"/>
                <w:szCs w:val="20"/>
              </w:rPr>
            </w:pPr>
            <w:r w:rsidRPr="00025E42">
              <w:rPr>
                <w:sz w:val="20"/>
                <w:szCs w:val="20"/>
              </w:rPr>
              <w:t>Общая протяженность улично-дорожной сети</w:t>
            </w:r>
          </w:p>
        </w:tc>
        <w:tc>
          <w:tcPr>
            <w:tcW w:w="709" w:type="dxa"/>
            <w:tcBorders>
              <w:left w:val="single" w:sz="4" w:space="0" w:color="000000"/>
              <w:bottom w:val="single" w:sz="4" w:space="0" w:color="000000"/>
            </w:tcBorders>
            <w:shd w:val="clear" w:color="auto" w:fill="auto"/>
            <w:vAlign w:val="bottom"/>
          </w:tcPr>
          <w:p w:rsidR="00025E42" w:rsidRPr="00025E42" w:rsidRDefault="00025E42" w:rsidP="00F31514">
            <w:pPr>
              <w:snapToGrid w:val="0"/>
              <w:rPr>
                <w:sz w:val="20"/>
                <w:szCs w:val="20"/>
              </w:rPr>
            </w:pPr>
            <w:r w:rsidRPr="00025E42">
              <w:rPr>
                <w:sz w:val="20"/>
                <w:szCs w:val="20"/>
              </w:rPr>
              <w:t>км</w:t>
            </w:r>
          </w:p>
        </w:tc>
        <w:tc>
          <w:tcPr>
            <w:tcW w:w="773" w:type="dxa"/>
            <w:tcBorders>
              <w:left w:val="single" w:sz="4" w:space="0" w:color="000000"/>
              <w:bottom w:val="single" w:sz="4" w:space="0" w:color="000000"/>
            </w:tcBorders>
            <w:shd w:val="clear" w:color="auto" w:fill="auto"/>
            <w:vAlign w:val="center"/>
          </w:tcPr>
          <w:p w:rsidR="00025E42" w:rsidRPr="00025E42" w:rsidRDefault="00025E42" w:rsidP="00883869">
            <w:pPr>
              <w:snapToGrid w:val="0"/>
              <w:jc w:val="center"/>
              <w:rPr>
                <w:sz w:val="20"/>
                <w:szCs w:val="20"/>
              </w:rPr>
            </w:pPr>
            <w:r>
              <w:rPr>
                <w:sz w:val="20"/>
                <w:szCs w:val="20"/>
              </w:rPr>
              <w:t>10</w:t>
            </w:r>
          </w:p>
        </w:tc>
        <w:tc>
          <w:tcPr>
            <w:tcW w:w="709"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pPr>
              <w:rPr>
                <w:sz w:val="20"/>
                <w:szCs w:val="20"/>
              </w:rPr>
            </w:pPr>
          </w:p>
          <w:p w:rsidR="00025E42" w:rsidRDefault="00025E42">
            <w:r w:rsidRPr="00F67970">
              <w:rPr>
                <w:sz w:val="20"/>
                <w:szCs w:val="20"/>
              </w:rPr>
              <w:t>10</w:t>
            </w:r>
          </w:p>
        </w:tc>
        <w:tc>
          <w:tcPr>
            <w:tcW w:w="709"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pPr>
              <w:rPr>
                <w:sz w:val="20"/>
                <w:szCs w:val="20"/>
              </w:rPr>
            </w:pPr>
          </w:p>
          <w:p w:rsidR="00025E42" w:rsidRDefault="00025E42">
            <w:r w:rsidRPr="00F67970">
              <w:rPr>
                <w:sz w:val="20"/>
                <w:szCs w:val="20"/>
              </w:rPr>
              <w:t>10</w:t>
            </w:r>
          </w:p>
        </w:tc>
        <w:tc>
          <w:tcPr>
            <w:tcW w:w="708"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pPr>
              <w:rPr>
                <w:sz w:val="20"/>
                <w:szCs w:val="20"/>
              </w:rPr>
            </w:pPr>
          </w:p>
          <w:p w:rsidR="00025E42" w:rsidRDefault="00025E42">
            <w:r w:rsidRPr="00F67970">
              <w:rPr>
                <w:sz w:val="20"/>
                <w:szCs w:val="20"/>
              </w:rPr>
              <w:t>10</w:t>
            </w:r>
          </w:p>
        </w:tc>
        <w:tc>
          <w:tcPr>
            <w:tcW w:w="709"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pPr>
              <w:rPr>
                <w:sz w:val="20"/>
                <w:szCs w:val="20"/>
              </w:rPr>
            </w:pPr>
          </w:p>
          <w:p w:rsidR="00025E42" w:rsidRDefault="00025E42">
            <w:r w:rsidRPr="00F67970">
              <w:rPr>
                <w:sz w:val="20"/>
                <w:szCs w:val="20"/>
              </w:rPr>
              <w:t>10</w:t>
            </w:r>
          </w:p>
        </w:tc>
        <w:tc>
          <w:tcPr>
            <w:tcW w:w="786" w:type="dxa"/>
            <w:tcBorders>
              <w:left w:val="single" w:sz="4" w:space="0" w:color="000000"/>
              <w:bottom w:val="single" w:sz="4" w:space="0" w:color="000000"/>
              <w:right w:val="single" w:sz="4" w:space="0" w:color="auto"/>
            </w:tcBorders>
            <w:shd w:val="clear" w:color="auto" w:fill="auto"/>
          </w:tcPr>
          <w:p w:rsidR="00025E42" w:rsidRDefault="00025E42">
            <w:pPr>
              <w:rPr>
                <w:sz w:val="20"/>
                <w:szCs w:val="20"/>
              </w:rPr>
            </w:pPr>
          </w:p>
          <w:p w:rsidR="00025E42" w:rsidRDefault="00025E42">
            <w:pPr>
              <w:rPr>
                <w:sz w:val="20"/>
                <w:szCs w:val="20"/>
              </w:rPr>
            </w:pPr>
          </w:p>
          <w:p w:rsidR="00025E42" w:rsidRDefault="00025E42">
            <w:r w:rsidRPr="00F67970">
              <w:rPr>
                <w:sz w:val="20"/>
                <w:szCs w:val="20"/>
              </w:rPr>
              <w:t>10</w:t>
            </w:r>
          </w:p>
        </w:tc>
      </w:tr>
      <w:tr w:rsidR="007D26B8" w:rsidRPr="00025E42" w:rsidTr="00F31514">
        <w:trPr>
          <w:trHeight w:val="945"/>
          <w:jc w:val="center"/>
        </w:trPr>
        <w:tc>
          <w:tcPr>
            <w:tcW w:w="1857" w:type="dxa"/>
            <w:vMerge w:val="restart"/>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Показатели степени охвата потребителей уличн</w:t>
            </w:r>
            <w:proofErr w:type="gramStart"/>
            <w:r w:rsidRPr="00025E42">
              <w:rPr>
                <w:sz w:val="20"/>
                <w:szCs w:val="20"/>
              </w:rPr>
              <w:t>о-</w:t>
            </w:r>
            <w:proofErr w:type="gramEnd"/>
            <w:r w:rsidRPr="00025E42">
              <w:rPr>
                <w:sz w:val="20"/>
                <w:szCs w:val="20"/>
              </w:rPr>
              <w:t xml:space="preserve"> дорожной сети</w:t>
            </w:r>
          </w:p>
        </w:tc>
        <w:tc>
          <w:tcPr>
            <w:tcW w:w="2552"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 xml:space="preserve">Транспортная обеспеченность </w:t>
            </w:r>
          </w:p>
        </w:tc>
        <w:tc>
          <w:tcPr>
            <w:tcW w:w="709" w:type="dxa"/>
            <w:tcBorders>
              <w:left w:val="single" w:sz="4" w:space="0" w:color="000000"/>
              <w:bottom w:val="single" w:sz="4" w:space="0" w:color="000000"/>
            </w:tcBorders>
            <w:shd w:val="clear" w:color="auto" w:fill="auto"/>
            <w:vAlign w:val="bottom"/>
          </w:tcPr>
          <w:p w:rsidR="007D26B8" w:rsidRPr="00025E42" w:rsidRDefault="007D26B8" w:rsidP="00F31514">
            <w:pPr>
              <w:snapToGrid w:val="0"/>
              <w:rPr>
                <w:sz w:val="20"/>
                <w:szCs w:val="20"/>
              </w:rPr>
            </w:pPr>
            <w:r w:rsidRPr="00025E42">
              <w:rPr>
                <w:sz w:val="20"/>
                <w:szCs w:val="20"/>
              </w:rPr>
              <w:t>%</w:t>
            </w:r>
          </w:p>
        </w:tc>
        <w:tc>
          <w:tcPr>
            <w:tcW w:w="773"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100</w:t>
            </w:r>
          </w:p>
        </w:tc>
        <w:tc>
          <w:tcPr>
            <w:tcW w:w="709"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100</w:t>
            </w:r>
          </w:p>
        </w:tc>
        <w:tc>
          <w:tcPr>
            <w:tcW w:w="709"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100</w:t>
            </w:r>
          </w:p>
        </w:tc>
        <w:tc>
          <w:tcPr>
            <w:tcW w:w="708"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100</w:t>
            </w:r>
          </w:p>
        </w:tc>
        <w:tc>
          <w:tcPr>
            <w:tcW w:w="709"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100</w:t>
            </w:r>
          </w:p>
        </w:tc>
        <w:tc>
          <w:tcPr>
            <w:tcW w:w="786" w:type="dxa"/>
            <w:tcBorders>
              <w:left w:val="single" w:sz="4" w:space="0" w:color="000000"/>
              <w:bottom w:val="single" w:sz="4" w:space="0" w:color="000000"/>
              <w:right w:val="single" w:sz="4" w:space="0" w:color="auto"/>
            </w:tcBorders>
            <w:shd w:val="clear" w:color="auto" w:fill="auto"/>
            <w:vAlign w:val="center"/>
          </w:tcPr>
          <w:p w:rsidR="007D26B8" w:rsidRPr="00025E42" w:rsidRDefault="007D26B8" w:rsidP="00883869">
            <w:pPr>
              <w:snapToGrid w:val="0"/>
              <w:jc w:val="center"/>
              <w:rPr>
                <w:sz w:val="20"/>
                <w:szCs w:val="20"/>
              </w:rPr>
            </w:pPr>
            <w:r w:rsidRPr="00025E42">
              <w:rPr>
                <w:sz w:val="20"/>
                <w:szCs w:val="20"/>
              </w:rPr>
              <w:t>100</w:t>
            </w:r>
          </w:p>
        </w:tc>
      </w:tr>
      <w:tr w:rsidR="007D26B8" w:rsidRPr="00025E42" w:rsidTr="00F31514">
        <w:trPr>
          <w:trHeight w:val="617"/>
          <w:jc w:val="center"/>
        </w:trPr>
        <w:tc>
          <w:tcPr>
            <w:tcW w:w="1857" w:type="dxa"/>
            <w:vMerge/>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p>
        </w:tc>
        <w:tc>
          <w:tcPr>
            <w:tcW w:w="2552"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Безопасность дорожного движения</w:t>
            </w:r>
          </w:p>
        </w:tc>
        <w:tc>
          <w:tcPr>
            <w:tcW w:w="709" w:type="dxa"/>
            <w:tcBorders>
              <w:left w:val="single" w:sz="4" w:space="0" w:color="000000"/>
              <w:bottom w:val="single" w:sz="4" w:space="0" w:color="000000"/>
            </w:tcBorders>
            <w:shd w:val="clear" w:color="auto" w:fill="auto"/>
            <w:vAlign w:val="bottom"/>
          </w:tcPr>
          <w:p w:rsidR="007D26B8" w:rsidRPr="00025E42" w:rsidRDefault="007D26B8" w:rsidP="00F31514">
            <w:pPr>
              <w:snapToGrid w:val="0"/>
              <w:rPr>
                <w:sz w:val="20"/>
                <w:szCs w:val="20"/>
              </w:rPr>
            </w:pPr>
            <w:r w:rsidRPr="00025E42">
              <w:rPr>
                <w:sz w:val="20"/>
                <w:szCs w:val="20"/>
              </w:rPr>
              <w:t>%</w:t>
            </w:r>
          </w:p>
        </w:tc>
        <w:tc>
          <w:tcPr>
            <w:tcW w:w="773"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6,25</w:t>
            </w:r>
          </w:p>
        </w:tc>
        <w:tc>
          <w:tcPr>
            <w:tcW w:w="709"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12,5</w:t>
            </w:r>
          </w:p>
        </w:tc>
        <w:tc>
          <w:tcPr>
            <w:tcW w:w="709"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18,75</w:t>
            </w:r>
          </w:p>
        </w:tc>
        <w:tc>
          <w:tcPr>
            <w:tcW w:w="708"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25</w:t>
            </w:r>
          </w:p>
        </w:tc>
        <w:tc>
          <w:tcPr>
            <w:tcW w:w="709" w:type="dxa"/>
            <w:tcBorders>
              <w:left w:val="single" w:sz="4" w:space="0" w:color="000000"/>
              <w:bottom w:val="single" w:sz="4" w:space="0" w:color="000000"/>
            </w:tcBorders>
            <w:shd w:val="clear" w:color="auto" w:fill="auto"/>
            <w:vAlign w:val="center"/>
          </w:tcPr>
          <w:p w:rsidR="007D26B8" w:rsidRPr="00025E42" w:rsidRDefault="007D26B8" w:rsidP="00883869">
            <w:pPr>
              <w:snapToGrid w:val="0"/>
              <w:jc w:val="center"/>
              <w:rPr>
                <w:sz w:val="20"/>
                <w:szCs w:val="20"/>
              </w:rPr>
            </w:pPr>
            <w:r w:rsidRPr="00025E42">
              <w:rPr>
                <w:sz w:val="20"/>
                <w:szCs w:val="20"/>
              </w:rPr>
              <w:t>31,25</w:t>
            </w:r>
          </w:p>
        </w:tc>
        <w:tc>
          <w:tcPr>
            <w:tcW w:w="786" w:type="dxa"/>
            <w:tcBorders>
              <w:left w:val="single" w:sz="4" w:space="0" w:color="000000"/>
              <w:bottom w:val="single" w:sz="4" w:space="0" w:color="000000"/>
              <w:right w:val="single" w:sz="4" w:space="0" w:color="auto"/>
            </w:tcBorders>
            <w:shd w:val="clear" w:color="auto" w:fill="auto"/>
            <w:vAlign w:val="center"/>
          </w:tcPr>
          <w:p w:rsidR="007D26B8" w:rsidRPr="00025E42" w:rsidRDefault="007D26B8" w:rsidP="00883869">
            <w:pPr>
              <w:snapToGrid w:val="0"/>
              <w:jc w:val="center"/>
              <w:rPr>
                <w:sz w:val="20"/>
                <w:szCs w:val="20"/>
              </w:rPr>
            </w:pPr>
            <w:r w:rsidRPr="00025E42">
              <w:rPr>
                <w:sz w:val="20"/>
                <w:szCs w:val="20"/>
              </w:rPr>
              <w:t>100</w:t>
            </w:r>
          </w:p>
        </w:tc>
      </w:tr>
      <w:tr w:rsidR="00025E42" w:rsidRPr="00025E42" w:rsidTr="00F31514">
        <w:trPr>
          <w:trHeight w:val="404"/>
          <w:jc w:val="center"/>
        </w:trPr>
        <w:tc>
          <w:tcPr>
            <w:tcW w:w="1857" w:type="dxa"/>
            <w:tcBorders>
              <w:left w:val="single" w:sz="4" w:space="0" w:color="000000"/>
              <w:bottom w:val="single" w:sz="4" w:space="0" w:color="000000"/>
            </w:tcBorders>
            <w:shd w:val="clear" w:color="auto" w:fill="auto"/>
            <w:vAlign w:val="center"/>
          </w:tcPr>
          <w:p w:rsidR="00025E42" w:rsidRPr="00025E42" w:rsidRDefault="00025E42" w:rsidP="00883869">
            <w:pPr>
              <w:snapToGrid w:val="0"/>
              <w:jc w:val="center"/>
              <w:rPr>
                <w:sz w:val="20"/>
                <w:szCs w:val="20"/>
              </w:rPr>
            </w:pPr>
            <w:r w:rsidRPr="00025E42">
              <w:rPr>
                <w:sz w:val="20"/>
                <w:szCs w:val="20"/>
              </w:rPr>
              <w:t>Показатели надежности  уличн</w:t>
            </w:r>
            <w:proofErr w:type="gramStart"/>
            <w:r w:rsidRPr="00025E42">
              <w:rPr>
                <w:sz w:val="20"/>
                <w:szCs w:val="20"/>
              </w:rPr>
              <w:t>о-</w:t>
            </w:r>
            <w:proofErr w:type="gramEnd"/>
            <w:r w:rsidRPr="00025E42">
              <w:rPr>
                <w:sz w:val="20"/>
                <w:szCs w:val="20"/>
              </w:rPr>
              <w:t xml:space="preserve"> дорожной сети</w:t>
            </w:r>
          </w:p>
        </w:tc>
        <w:tc>
          <w:tcPr>
            <w:tcW w:w="2552" w:type="dxa"/>
            <w:tcBorders>
              <w:left w:val="single" w:sz="4" w:space="0" w:color="000000"/>
              <w:bottom w:val="single" w:sz="4" w:space="0" w:color="000000"/>
            </w:tcBorders>
            <w:shd w:val="clear" w:color="auto" w:fill="auto"/>
            <w:vAlign w:val="center"/>
          </w:tcPr>
          <w:p w:rsidR="00025E42" w:rsidRPr="00025E42" w:rsidRDefault="00025E42" w:rsidP="00883869">
            <w:pPr>
              <w:snapToGrid w:val="0"/>
              <w:jc w:val="center"/>
              <w:rPr>
                <w:sz w:val="20"/>
                <w:szCs w:val="20"/>
              </w:rPr>
            </w:pPr>
            <w:r w:rsidRPr="00025E42">
              <w:rPr>
                <w:sz w:val="20"/>
                <w:szCs w:val="20"/>
              </w:rPr>
              <w:t>Объем реконструкции сетей (за год)*</w:t>
            </w:r>
          </w:p>
        </w:tc>
        <w:tc>
          <w:tcPr>
            <w:tcW w:w="709" w:type="dxa"/>
            <w:tcBorders>
              <w:left w:val="single" w:sz="4" w:space="0" w:color="000000"/>
              <w:bottom w:val="single" w:sz="4" w:space="0" w:color="000000"/>
            </w:tcBorders>
            <w:shd w:val="clear" w:color="auto" w:fill="auto"/>
            <w:vAlign w:val="bottom"/>
          </w:tcPr>
          <w:p w:rsidR="00025E42" w:rsidRPr="00025E42" w:rsidRDefault="00025E42" w:rsidP="00F31514">
            <w:pPr>
              <w:snapToGrid w:val="0"/>
              <w:rPr>
                <w:sz w:val="20"/>
                <w:szCs w:val="20"/>
              </w:rPr>
            </w:pPr>
            <w:r w:rsidRPr="00025E42">
              <w:rPr>
                <w:sz w:val="20"/>
                <w:szCs w:val="20"/>
              </w:rPr>
              <w:t>км</w:t>
            </w:r>
          </w:p>
        </w:tc>
        <w:tc>
          <w:tcPr>
            <w:tcW w:w="773" w:type="dxa"/>
            <w:tcBorders>
              <w:left w:val="single" w:sz="4" w:space="0" w:color="000000"/>
              <w:bottom w:val="single" w:sz="4" w:space="0" w:color="000000"/>
            </w:tcBorders>
            <w:shd w:val="clear" w:color="auto" w:fill="auto"/>
            <w:vAlign w:val="center"/>
          </w:tcPr>
          <w:p w:rsidR="00025E42" w:rsidRPr="00025E42" w:rsidRDefault="00025E42" w:rsidP="00883869">
            <w:pPr>
              <w:snapToGrid w:val="0"/>
              <w:jc w:val="center"/>
              <w:rPr>
                <w:sz w:val="20"/>
                <w:szCs w:val="20"/>
              </w:rPr>
            </w:pPr>
            <w:r>
              <w:rPr>
                <w:sz w:val="20"/>
                <w:szCs w:val="20"/>
              </w:rPr>
              <w:t>0,7</w:t>
            </w:r>
          </w:p>
        </w:tc>
        <w:tc>
          <w:tcPr>
            <w:tcW w:w="709"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r w:rsidRPr="0099656D">
              <w:rPr>
                <w:sz w:val="20"/>
                <w:szCs w:val="20"/>
              </w:rPr>
              <w:t>0,7</w:t>
            </w:r>
          </w:p>
        </w:tc>
        <w:tc>
          <w:tcPr>
            <w:tcW w:w="709"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r w:rsidRPr="0099656D">
              <w:rPr>
                <w:sz w:val="20"/>
                <w:szCs w:val="20"/>
              </w:rPr>
              <w:t>0,7</w:t>
            </w:r>
          </w:p>
        </w:tc>
        <w:tc>
          <w:tcPr>
            <w:tcW w:w="708"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r w:rsidRPr="0099656D">
              <w:rPr>
                <w:sz w:val="20"/>
                <w:szCs w:val="20"/>
              </w:rPr>
              <w:t>0,7</w:t>
            </w:r>
          </w:p>
        </w:tc>
        <w:tc>
          <w:tcPr>
            <w:tcW w:w="709" w:type="dxa"/>
            <w:tcBorders>
              <w:left w:val="single" w:sz="4" w:space="0" w:color="000000"/>
              <w:bottom w:val="single" w:sz="4" w:space="0" w:color="000000"/>
            </w:tcBorders>
            <w:shd w:val="clear" w:color="auto" w:fill="auto"/>
          </w:tcPr>
          <w:p w:rsidR="00025E42" w:rsidRDefault="00025E42">
            <w:pPr>
              <w:rPr>
                <w:sz w:val="20"/>
                <w:szCs w:val="20"/>
              </w:rPr>
            </w:pPr>
          </w:p>
          <w:p w:rsidR="00025E42" w:rsidRDefault="00025E42">
            <w:r w:rsidRPr="0099656D">
              <w:rPr>
                <w:sz w:val="20"/>
                <w:szCs w:val="20"/>
              </w:rPr>
              <w:t>0,7</w:t>
            </w:r>
          </w:p>
        </w:tc>
        <w:tc>
          <w:tcPr>
            <w:tcW w:w="786" w:type="dxa"/>
            <w:tcBorders>
              <w:left w:val="single" w:sz="4" w:space="0" w:color="000000"/>
              <w:bottom w:val="single" w:sz="4" w:space="0" w:color="000000"/>
              <w:right w:val="single" w:sz="4" w:space="0" w:color="auto"/>
            </w:tcBorders>
            <w:shd w:val="clear" w:color="auto" w:fill="auto"/>
            <w:vAlign w:val="center"/>
          </w:tcPr>
          <w:p w:rsidR="00025E42" w:rsidRPr="00025E42" w:rsidRDefault="00025E42" w:rsidP="00883869">
            <w:pPr>
              <w:snapToGrid w:val="0"/>
              <w:jc w:val="center"/>
              <w:rPr>
                <w:sz w:val="20"/>
                <w:szCs w:val="20"/>
              </w:rPr>
            </w:pPr>
            <w:r>
              <w:rPr>
                <w:sz w:val="20"/>
                <w:szCs w:val="20"/>
              </w:rPr>
              <w:t>10</w:t>
            </w:r>
          </w:p>
        </w:tc>
      </w:tr>
    </w:tbl>
    <w:p w:rsidR="007D26B8" w:rsidRPr="00CC1072" w:rsidRDefault="007D26B8" w:rsidP="007D26B8">
      <w:pPr>
        <w:pStyle w:val="a6"/>
        <w:jc w:val="both"/>
        <w:rPr>
          <w:rFonts w:ascii="Times New Roman" w:hAnsi="Times New Roman" w:cs="Times New Roman"/>
          <w:sz w:val="24"/>
          <w:szCs w:val="24"/>
        </w:rPr>
      </w:pPr>
    </w:p>
    <w:p w:rsidR="007D26B8" w:rsidRPr="00CC1072" w:rsidRDefault="007D26B8" w:rsidP="007D26B8">
      <w:pPr>
        <w:pStyle w:val="a6"/>
        <w:jc w:val="both"/>
        <w:rPr>
          <w:rFonts w:ascii="Times New Roman" w:hAnsi="Times New Roman" w:cs="Times New Roman"/>
          <w:sz w:val="16"/>
          <w:szCs w:val="16"/>
        </w:rPr>
      </w:pPr>
    </w:p>
    <w:p w:rsidR="007D26B8" w:rsidRPr="00C65C81" w:rsidRDefault="007D26B8" w:rsidP="007D26B8">
      <w:pPr>
        <w:pStyle w:val="a4"/>
        <w:spacing w:before="0" w:beforeAutospacing="0" w:after="150" w:afterAutospacing="0" w:line="238" w:lineRule="atLeast"/>
        <w:ind w:left="360"/>
        <w:rPr>
          <w:b/>
          <w:color w:val="242424"/>
        </w:rPr>
      </w:pPr>
      <w:r w:rsidRPr="00C65C81">
        <w:rPr>
          <w:b/>
          <w:color w:val="242424"/>
        </w:rPr>
        <w:t>5.Перечень и очередность реализации мероприятий по развитию транспортной инфраструктуры поселения.</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7D26B8" w:rsidRPr="00CC1072" w:rsidRDefault="007D26B8" w:rsidP="007D26B8">
      <w:pPr>
        <w:pStyle w:val="a6"/>
        <w:numPr>
          <w:ilvl w:val="0"/>
          <w:numId w:val="7"/>
        </w:numPr>
        <w:jc w:val="both"/>
        <w:rPr>
          <w:rFonts w:ascii="Times New Roman" w:hAnsi="Times New Roman" w:cs="Times New Roman"/>
          <w:sz w:val="24"/>
          <w:szCs w:val="24"/>
        </w:rPr>
      </w:pPr>
      <w:r w:rsidRPr="00CC1072">
        <w:rPr>
          <w:rFonts w:ascii="Times New Roman" w:hAnsi="Times New Roman" w:cs="Times New Roman"/>
          <w:sz w:val="24"/>
          <w:szCs w:val="24"/>
        </w:rPr>
        <w:t>главные улицы;</w:t>
      </w:r>
    </w:p>
    <w:p w:rsidR="007D26B8" w:rsidRPr="00CC1072" w:rsidRDefault="007D26B8" w:rsidP="007D26B8">
      <w:pPr>
        <w:pStyle w:val="a6"/>
        <w:numPr>
          <w:ilvl w:val="0"/>
          <w:numId w:val="7"/>
        </w:numPr>
        <w:jc w:val="both"/>
        <w:rPr>
          <w:rFonts w:ascii="Times New Roman" w:hAnsi="Times New Roman" w:cs="Times New Roman"/>
          <w:sz w:val="24"/>
          <w:szCs w:val="24"/>
        </w:rPr>
      </w:pPr>
      <w:r w:rsidRPr="00CC1072">
        <w:rPr>
          <w:rFonts w:ascii="Times New Roman" w:hAnsi="Times New Roman" w:cs="Times New Roman"/>
          <w:sz w:val="24"/>
          <w:szCs w:val="24"/>
        </w:rPr>
        <w:t>улицы в жилой застройке: основные;</w:t>
      </w:r>
    </w:p>
    <w:p w:rsidR="007D26B8" w:rsidRPr="00CC1072" w:rsidRDefault="007D26B8" w:rsidP="007D26B8">
      <w:pPr>
        <w:pStyle w:val="a6"/>
        <w:numPr>
          <w:ilvl w:val="0"/>
          <w:numId w:val="7"/>
        </w:numPr>
        <w:jc w:val="both"/>
        <w:rPr>
          <w:rFonts w:ascii="Times New Roman" w:hAnsi="Times New Roman" w:cs="Times New Roman"/>
          <w:sz w:val="24"/>
          <w:szCs w:val="24"/>
        </w:rPr>
      </w:pPr>
      <w:r w:rsidRPr="00CC1072">
        <w:rPr>
          <w:rFonts w:ascii="Times New Roman" w:hAnsi="Times New Roman" w:cs="Times New Roman"/>
          <w:sz w:val="24"/>
          <w:szCs w:val="24"/>
        </w:rPr>
        <w:t>улицы в жилой застройке: второстепенные;</w:t>
      </w:r>
    </w:p>
    <w:p w:rsidR="007D26B8" w:rsidRPr="00CC1072" w:rsidRDefault="007D26B8" w:rsidP="007D26B8">
      <w:pPr>
        <w:pStyle w:val="a6"/>
        <w:numPr>
          <w:ilvl w:val="0"/>
          <w:numId w:val="7"/>
        </w:numPr>
        <w:jc w:val="both"/>
        <w:rPr>
          <w:rFonts w:ascii="Times New Roman" w:hAnsi="Times New Roman" w:cs="Times New Roman"/>
          <w:sz w:val="24"/>
          <w:szCs w:val="24"/>
        </w:rPr>
      </w:pPr>
      <w:r w:rsidRPr="00CC1072">
        <w:rPr>
          <w:rFonts w:ascii="Times New Roman" w:hAnsi="Times New Roman" w:cs="Times New Roman"/>
          <w:sz w:val="24"/>
          <w:szCs w:val="24"/>
        </w:rPr>
        <w:t>проезды.</w:t>
      </w:r>
    </w:p>
    <w:p w:rsidR="007D26B8" w:rsidRPr="00CC1072" w:rsidRDefault="007D26B8" w:rsidP="007D26B8">
      <w:pPr>
        <w:pStyle w:val="a6"/>
        <w:ind w:firstLine="284"/>
        <w:jc w:val="both"/>
        <w:rPr>
          <w:rFonts w:ascii="Times New Roman" w:hAnsi="Times New Roman" w:cs="Times New Roman"/>
          <w:sz w:val="16"/>
          <w:szCs w:val="16"/>
        </w:rPr>
      </w:pPr>
    </w:p>
    <w:p w:rsidR="007D26B8" w:rsidRPr="00CC1072" w:rsidRDefault="007D26B8" w:rsidP="007D26B8">
      <w:pPr>
        <w:pStyle w:val="13"/>
        <w:rPr>
          <w:sz w:val="16"/>
          <w:szCs w:val="16"/>
        </w:rPr>
      </w:pPr>
    </w:p>
    <w:p w:rsidR="007D26B8" w:rsidRPr="00CC1072" w:rsidRDefault="007D26B8" w:rsidP="007D26B8">
      <w:pPr>
        <w:pStyle w:val="a6"/>
        <w:ind w:firstLine="284"/>
        <w:jc w:val="both"/>
        <w:rPr>
          <w:rFonts w:ascii="Times New Roman" w:hAnsi="Times New Roman" w:cs="Times New Roman"/>
          <w:sz w:val="24"/>
          <w:szCs w:val="24"/>
        </w:rPr>
      </w:pPr>
      <w:r w:rsidRPr="00CC1072">
        <w:rPr>
          <w:rFonts w:ascii="Times New Roman" w:hAnsi="Times New Roman" w:cs="Times New Roman"/>
          <w:sz w:val="24"/>
          <w:szCs w:val="24"/>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7D26B8" w:rsidRPr="00CC1072" w:rsidRDefault="007D26B8" w:rsidP="007D26B8">
      <w:pPr>
        <w:pStyle w:val="a6"/>
        <w:rPr>
          <w:rFonts w:ascii="Times New Roman" w:hAnsi="Times New Roman" w:cs="Times New Roman"/>
          <w:sz w:val="16"/>
          <w:szCs w:val="16"/>
        </w:rPr>
      </w:pPr>
    </w:p>
    <w:p w:rsidR="007D26B8" w:rsidRPr="00CC1072" w:rsidRDefault="007D26B8" w:rsidP="007D26B8">
      <w:pPr>
        <w:pStyle w:val="a4"/>
        <w:spacing w:before="0" w:beforeAutospacing="0" w:after="150" w:afterAutospacing="0" w:line="238" w:lineRule="atLeast"/>
        <w:ind w:left="360"/>
        <w:rPr>
          <w:color w:val="242424"/>
          <w:sz w:val="20"/>
          <w:szCs w:val="20"/>
        </w:rPr>
      </w:pPr>
    </w:p>
    <w:p w:rsidR="007D26B8" w:rsidRPr="00E7626E" w:rsidRDefault="007D26B8" w:rsidP="007D26B8">
      <w:pPr>
        <w:shd w:val="clear" w:color="auto" w:fill="FFFFFF"/>
        <w:jc w:val="both"/>
        <w:rPr>
          <w:b/>
          <w:bCs/>
        </w:rPr>
      </w:pPr>
      <w:r w:rsidRPr="00E7626E">
        <w:rPr>
          <w:b/>
          <w:color w:val="242424"/>
        </w:rPr>
        <w:t>6.Оценка эффективности мероприятий  развития социальной инфраструктуры</w:t>
      </w:r>
    </w:p>
    <w:p w:rsidR="007D26B8" w:rsidRPr="00CC1072" w:rsidRDefault="007D26B8" w:rsidP="007D26B8">
      <w:pPr>
        <w:shd w:val="clear" w:color="auto" w:fill="FFFFFF"/>
        <w:jc w:val="both"/>
        <w:rPr>
          <w:b/>
          <w:bCs/>
        </w:rPr>
      </w:pPr>
    </w:p>
    <w:p w:rsidR="007D26B8" w:rsidRPr="006C3D97" w:rsidRDefault="007D26B8" w:rsidP="007D26B8">
      <w:pPr>
        <w:pStyle w:val="12"/>
        <w:spacing w:before="0"/>
        <w:rPr>
          <w:rFonts w:cs="Times New Roman"/>
          <w:sz w:val="24"/>
        </w:rPr>
      </w:pPr>
      <w:r w:rsidRPr="007F5A79">
        <w:rPr>
          <w:rFonts w:cs="Times New Roman"/>
          <w:sz w:val="24"/>
        </w:rPr>
        <w:t xml:space="preserve"> </w:t>
      </w:r>
      <w:r w:rsidRPr="006C3D97">
        <w:rPr>
          <w:rFonts w:cs="Times New Roman"/>
          <w:sz w:val="24"/>
        </w:rPr>
        <w:t xml:space="preserve">ПРОГРАММА ИНВЕСТИЦИОННЫХ ПРОЕКТОВ, </w:t>
      </w:r>
    </w:p>
    <w:p w:rsidR="007D26B8" w:rsidRPr="006C3D97" w:rsidRDefault="007D26B8" w:rsidP="007D26B8">
      <w:pPr>
        <w:pStyle w:val="12"/>
        <w:spacing w:before="0"/>
        <w:rPr>
          <w:rFonts w:cs="Times New Roman"/>
          <w:sz w:val="24"/>
        </w:rPr>
      </w:pPr>
      <w:r w:rsidRPr="006C3D97">
        <w:rPr>
          <w:rFonts w:cs="Times New Roman"/>
          <w:sz w:val="24"/>
        </w:rPr>
        <w:t>ОБЕСПЕЧИВАЮЩИХ ДОСТИЖЕНИЕ ЦЕЛЕВЫХ ПОКАЗАТЕЛЕЙ</w:t>
      </w:r>
    </w:p>
    <w:p w:rsidR="007D26B8" w:rsidRPr="007F5A79" w:rsidRDefault="007D26B8" w:rsidP="007D26B8">
      <w:pPr>
        <w:shd w:val="clear" w:color="auto" w:fill="FFFFFF"/>
        <w:jc w:val="center"/>
        <w:rPr>
          <w:b/>
          <w:bCs/>
        </w:rPr>
      </w:pPr>
    </w:p>
    <w:p w:rsidR="007D26B8" w:rsidRPr="006057BD" w:rsidRDefault="006057BD" w:rsidP="007D26B8">
      <w:pPr>
        <w:pStyle w:val="aa"/>
        <w:rPr>
          <w:b w:val="0"/>
          <w:bCs/>
          <w:szCs w:val="24"/>
        </w:rPr>
      </w:pPr>
      <w:r w:rsidRPr="006057BD">
        <w:rPr>
          <w:b w:val="0"/>
        </w:rPr>
        <w:t>Таблица 5</w:t>
      </w:r>
      <w:r w:rsidR="007D26B8" w:rsidRPr="006057BD">
        <w:rPr>
          <w:b w:val="0"/>
        </w:rPr>
        <w:t xml:space="preserve"> – </w:t>
      </w:r>
      <w:r w:rsidR="007D26B8" w:rsidRPr="006057BD">
        <w:rPr>
          <w:b w:val="0"/>
          <w:bCs/>
          <w:szCs w:val="24"/>
        </w:rPr>
        <w:t xml:space="preserve">Программа инвестиционных проектов </w:t>
      </w:r>
      <w:r w:rsidR="007D26B8" w:rsidRPr="006057BD">
        <w:rPr>
          <w:b w:val="0"/>
          <w:bCs/>
        </w:rPr>
        <w:t xml:space="preserve">улично – дорожной сети </w:t>
      </w:r>
      <w:r w:rsidRPr="006057BD">
        <w:rPr>
          <w:b w:val="0"/>
          <w:sz w:val="20"/>
          <w:szCs w:val="20"/>
        </w:rPr>
        <w:t>МО «Новая Ида»</w:t>
      </w:r>
    </w:p>
    <w:tbl>
      <w:tblPr>
        <w:tblW w:w="11160" w:type="dxa"/>
        <w:tblInd w:w="-1052" w:type="dxa"/>
        <w:tblLayout w:type="fixed"/>
        <w:tblCellMar>
          <w:left w:w="28" w:type="dxa"/>
          <w:right w:w="28" w:type="dxa"/>
        </w:tblCellMar>
        <w:tblLook w:val="0000" w:firstRow="0" w:lastRow="0" w:firstColumn="0" w:lastColumn="0" w:noHBand="0" w:noVBand="0"/>
      </w:tblPr>
      <w:tblGrid>
        <w:gridCol w:w="540"/>
        <w:gridCol w:w="1260"/>
        <w:gridCol w:w="1260"/>
        <w:gridCol w:w="707"/>
        <w:gridCol w:w="553"/>
        <w:gridCol w:w="720"/>
        <w:gridCol w:w="720"/>
        <w:gridCol w:w="720"/>
        <w:gridCol w:w="585"/>
        <w:gridCol w:w="585"/>
        <w:gridCol w:w="630"/>
        <w:gridCol w:w="540"/>
        <w:gridCol w:w="585"/>
        <w:gridCol w:w="585"/>
        <w:gridCol w:w="585"/>
        <w:gridCol w:w="585"/>
      </w:tblGrid>
      <w:tr w:rsidR="007D26B8" w:rsidRPr="003759F7" w:rsidTr="00883869">
        <w:trPr>
          <w:trHeight w:val="495"/>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 xml:space="preserve">№ </w:t>
            </w:r>
            <w:proofErr w:type="gramStart"/>
            <w:r w:rsidRPr="003759F7">
              <w:rPr>
                <w:b/>
                <w:sz w:val="16"/>
                <w:szCs w:val="16"/>
              </w:rPr>
              <w:t>п</w:t>
            </w:r>
            <w:proofErr w:type="gramEnd"/>
            <w:r w:rsidRPr="003759F7">
              <w:rPr>
                <w:b/>
                <w:sz w:val="16"/>
                <w:szCs w:val="16"/>
              </w:rPr>
              <w:t>/п</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Наименование объекта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Общая сметная стоимость, тыс</w:t>
            </w:r>
            <w:proofErr w:type="gramStart"/>
            <w:r w:rsidRPr="003759F7">
              <w:rPr>
                <w:b/>
                <w:sz w:val="16"/>
                <w:szCs w:val="16"/>
              </w:rPr>
              <w:t>.р</w:t>
            </w:r>
            <w:proofErr w:type="gramEnd"/>
            <w:r w:rsidRPr="003759F7">
              <w:rPr>
                <w:b/>
                <w:sz w:val="16"/>
                <w:szCs w:val="16"/>
              </w:rPr>
              <w:t>уб.</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i/>
                <w:iCs/>
                <w:sz w:val="16"/>
                <w:szCs w:val="16"/>
              </w:rPr>
            </w:pPr>
            <w:r w:rsidRPr="003759F7">
              <w:rPr>
                <w:b/>
                <w:sz w:val="16"/>
                <w:szCs w:val="16"/>
              </w:rPr>
              <w:t xml:space="preserve">Единица измерения </w:t>
            </w:r>
          </w:p>
        </w:tc>
        <w:tc>
          <w:tcPr>
            <w:tcW w:w="5400"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7D26B8" w:rsidRPr="003759F7" w:rsidRDefault="007D26B8" w:rsidP="00883869">
            <w:pPr>
              <w:snapToGrid w:val="0"/>
              <w:jc w:val="center"/>
              <w:rPr>
                <w:b/>
                <w:i/>
                <w:iCs/>
                <w:sz w:val="16"/>
                <w:szCs w:val="16"/>
              </w:rPr>
            </w:pPr>
            <w:r w:rsidRPr="003759F7">
              <w:rPr>
                <w:b/>
                <w:sz w:val="16"/>
                <w:szCs w:val="16"/>
              </w:rPr>
              <w:t xml:space="preserve">Финансовые потребности, </w:t>
            </w:r>
            <w:r w:rsidRPr="003759F7">
              <w:rPr>
                <w:b/>
                <w:i/>
                <w:iCs/>
                <w:sz w:val="16"/>
                <w:szCs w:val="16"/>
              </w:rPr>
              <w:t>тыс</w:t>
            </w:r>
            <w:proofErr w:type="gramStart"/>
            <w:r w:rsidRPr="003759F7">
              <w:rPr>
                <w:b/>
                <w:i/>
                <w:iCs/>
                <w:sz w:val="16"/>
                <w:szCs w:val="16"/>
              </w:rPr>
              <w:t>.р</w:t>
            </w:r>
            <w:proofErr w:type="gramEnd"/>
            <w:r w:rsidRPr="003759F7">
              <w:rPr>
                <w:b/>
                <w:i/>
                <w:iCs/>
                <w:sz w:val="16"/>
                <w:szCs w:val="16"/>
              </w:rPr>
              <w:t>уб.(без НДС)</w:t>
            </w:r>
          </w:p>
        </w:tc>
      </w:tr>
      <w:tr w:rsidR="007D26B8" w:rsidRPr="003759F7" w:rsidTr="00883869">
        <w:trPr>
          <w:trHeight w:val="540"/>
        </w:trPr>
        <w:tc>
          <w:tcPr>
            <w:tcW w:w="54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 xml:space="preserve">на весь период </w:t>
            </w:r>
            <w:r w:rsidRPr="003759F7">
              <w:rPr>
                <w:b/>
                <w:sz w:val="16"/>
                <w:szCs w:val="16"/>
              </w:rPr>
              <w:lastRenderedPageBreak/>
              <w:t>2016-2032 гг.</w:t>
            </w:r>
          </w:p>
        </w:tc>
        <w:tc>
          <w:tcPr>
            <w:tcW w:w="4680"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lastRenderedPageBreak/>
              <w:t>по годам</w:t>
            </w:r>
          </w:p>
        </w:tc>
      </w:tr>
      <w:tr w:rsidR="007D26B8" w:rsidRPr="00CC1072" w:rsidTr="00883869">
        <w:trPr>
          <w:trHeight w:val="610"/>
        </w:trPr>
        <w:tc>
          <w:tcPr>
            <w:tcW w:w="54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rPr>
                <w:b/>
                <w:sz w:val="16"/>
                <w:szCs w:val="16"/>
              </w:rPr>
            </w:pPr>
          </w:p>
        </w:tc>
        <w:tc>
          <w:tcPr>
            <w:tcW w:w="585"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2016</w:t>
            </w:r>
          </w:p>
        </w:tc>
        <w:tc>
          <w:tcPr>
            <w:tcW w:w="585"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2017</w:t>
            </w:r>
          </w:p>
        </w:tc>
        <w:tc>
          <w:tcPr>
            <w:tcW w:w="63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2018</w:t>
            </w:r>
          </w:p>
        </w:tc>
        <w:tc>
          <w:tcPr>
            <w:tcW w:w="54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2019</w:t>
            </w:r>
          </w:p>
        </w:tc>
        <w:tc>
          <w:tcPr>
            <w:tcW w:w="585"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2020</w:t>
            </w:r>
          </w:p>
        </w:tc>
        <w:tc>
          <w:tcPr>
            <w:tcW w:w="585" w:type="dxa"/>
            <w:tcBorders>
              <w:top w:val="single" w:sz="4" w:space="0" w:color="000000"/>
              <w:left w:val="single" w:sz="4" w:space="0" w:color="000000"/>
              <w:bottom w:val="single" w:sz="4" w:space="0" w:color="000000"/>
              <w:right w:val="single" w:sz="4" w:space="0" w:color="auto"/>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2021-2026</w:t>
            </w:r>
          </w:p>
        </w:tc>
        <w:tc>
          <w:tcPr>
            <w:tcW w:w="585" w:type="dxa"/>
            <w:tcBorders>
              <w:top w:val="single" w:sz="4" w:space="0" w:color="000000"/>
              <w:left w:val="single" w:sz="4" w:space="0" w:color="auto"/>
              <w:bottom w:val="single" w:sz="4" w:space="0" w:color="000000"/>
            </w:tcBorders>
            <w:shd w:val="clear" w:color="auto" w:fill="auto"/>
            <w:vAlign w:val="center"/>
          </w:tcPr>
          <w:p w:rsidR="007D26B8" w:rsidRPr="003759F7" w:rsidRDefault="00F328A2" w:rsidP="00883869">
            <w:pPr>
              <w:snapToGrid w:val="0"/>
              <w:jc w:val="center"/>
              <w:rPr>
                <w:b/>
                <w:sz w:val="16"/>
                <w:szCs w:val="16"/>
              </w:rPr>
            </w:pPr>
            <w:r>
              <w:rPr>
                <w:b/>
                <w:sz w:val="16"/>
                <w:szCs w:val="16"/>
              </w:rPr>
              <w:t>2027-2029</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6B8" w:rsidRPr="002A4E75" w:rsidRDefault="002A4E75" w:rsidP="00883869">
            <w:pPr>
              <w:snapToGrid w:val="0"/>
              <w:rPr>
                <w:b/>
                <w:sz w:val="16"/>
                <w:szCs w:val="16"/>
              </w:rPr>
            </w:pPr>
            <w:r w:rsidRPr="002A4E75">
              <w:rPr>
                <w:b/>
                <w:sz w:val="16"/>
                <w:szCs w:val="16"/>
              </w:rPr>
              <w:t>2030-</w:t>
            </w:r>
            <w:r w:rsidR="007D26B8" w:rsidRPr="002A4E75">
              <w:rPr>
                <w:b/>
                <w:sz w:val="16"/>
                <w:szCs w:val="16"/>
              </w:rPr>
              <w:t>203</w:t>
            </w:r>
            <w:r w:rsidRPr="002A4E75">
              <w:rPr>
                <w:b/>
                <w:sz w:val="16"/>
                <w:szCs w:val="16"/>
              </w:rPr>
              <w:t>2</w:t>
            </w:r>
          </w:p>
        </w:tc>
      </w:tr>
      <w:tr w:rsidR="007D26B8" w:rsidRPr="00CC1072" w:rsidTr="00883869">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lastRenderedPageBreak/>
              <w:t>1</w:t>
            </w:r>
          </w:p>
        </w:tc>
        <w:tc>
          <w:tcPr>
            <w:tcW w:w="126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2</w:t>
            </w:r>
          </w:p>
        </w:tc>
        <w:tc>
          <w:tcPr>
            <w:tcW w:w="126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4</w:t>
            </w:r>
          </w:p>
        </w:tc>
        <w:tc>
          <w:tcPr>
            <w:tcW w:w="707"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5</w:t>
            </w:r>
          </w:p>
        </w:tc>
        <w:tc>
          <w:tcPr>
            <w:tcW w:w="553"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6</w:t>
            </w:r>
          </w:p>
        </w:tc>
        <w:tc>
          <w:tcPr>
            <w:tcW w:w="72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7</w:t>
            </w:r>
          </w:p>
        </w:tc>
        <w:tc>
          <w:tcPr>
            <w:tcW w:w="72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8</w:t>
            </w:r>
          </w:p>
        </w:tc>
        <w:tc>
          <w:tcPr>
            <w:tcW w:w="72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9</w:t>
            </w:r>
          </w:p>
        </w:tc>
        <w:tc>
          <w:tcPr>
            <w:tcW w:w="585"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10</w:t>
            </w:r>
          </w:p>
        </w:tc>
        <w:tc>
          <w:tcPr>
            <w:tcW w:w="585"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11</w:t>
            </w:r>
          </w:p>
        </w:tc>
        <w:tc>
          <w:tcPr>
            <w:tcW w:w="63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12</w:t>
            </w:r>
          </w:p>
        </w:tc>
        <w:tc>
          <w:tcPr>
            <w:tcW w:w="540"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13</w:t>
            </w:r>
          </w:p>
        </w:tc>
        <w:tc>
          <w:tcPr>
            <w:tcW w:w="585" w:type="dxa"/>
            <w:tcBorders>
              <w:top w:val="single" w:sz="4" w:space="0" w:color="000000"/>
              <w:left w:val="single" w:sz="4" w:space="0" w:color="000000"/>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14</w:t>
            </w:r>
          </w:p>
        </w:tc>
        <w:tc>
          <w:tcPr>
            <w:tcW w:w="585" w:type="dxa"/>
            <w:tcBorders>
              <w:top w:val="single" w:sz="4" w:space="0" w:color="000000"/>
              <w:left w:val="single" w:sz="4" w:space="0" w:color="000000"/>
              <w:bottom w:val="single" w:sz="4" w:space="0" w:color="000000"/>
              <w:right w:val="single" w:sz="4" w:space="0" w:color="auto"/>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15</w:t>
            </w:r>
          </w:p>
        </w:tc>
        <w:tc>
          <w:tcPr>
            <w:tcW w:w="585" w:type="dxa"/>
            <w:tcBorders>
              <w:top w:val="single" w:sz="4" w:space="0" w:color="000000"/>
              <w:left w:val="single" w:sz="4" w:space="0" w:color="auto"/>
              <w:bottom w:val="single" w:sz="4" w:space="0" w:color="000000"/>
            </w:tcBorders>
            <w:shd w:val="clear" w:color="auto" w:fill="auto"/>
            <w:vAlign w:val="center"/>
          </w:tcPr>
          <w:p w:rsidR="007D26B8" w:rsidRPr="003759F7" w:rsidRDefault="007D26B8" w:rsidP="00883869">
            <w:pPr>
              <w:snapToGrid w:val="0"/>
              <w:jc w:val="center"/>
              <w:rPr>
                <w:b/>
                <w:sz w:val="16"/>
                <w:szCs w:val="16"/>
              </w:rPr>
            </w:pPr>
            <w:r w:rsidRPr="003759F7">
              <w:rPr>
                <w:b/>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6B8" w:rsidRPr="003759F7" w:rsidRDefault="007D26B8" w:rsidP="00883869">
            <w:pPr>
              <w:snapToGrid w:val="0"/>
              <w:jc w:val="center"/>
              <w:rPr>
                <w:b/>
                <w:sz w:val="20"/>
                <w:szCs w:val="20"/>
              </w:rPr>
            </w:pPr>
          </w:p>
        </w:tc>
      </w:tr>
      <w:tr w:rsidR="00F328A2" w:rsidRPr="00B12F2F" w:rsidTr="00D70899">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F328A2" w:rsidRPr="005E73BE" w:rsidRDefault="00F328A2" w:rsidP="00883869">
            <w:pPr>
              <w:snapToGrid w:val="0"/>
              <w:jc w:val="center"/>
              <w:rPr>
                <w:sz w:val="16"/>
                <w:szCs w:val="16"/>
              </w:rPr>
            </w:pPr>
            <w:r w:rsidRPr="005E73BE">
              <w:rPr>
                <w:sz w:val="16"/>
                <w:szCs w:val="16"/>
              </w:rPr>
              <w:t>1.</w:t>
            </w:r>
          </w:p>
        </w:tc>
        <w:tc>
          <w:tcPr>
            <w:tcW w:w="1260" w:type="dxa"/>
            <w:tcBorders>
              <w:top w:val="single" w:sz="4" w:space="0" w:color="000000"/>
              <w:left w:val="single" w:sz="4" w:space="0" w:color="000000"/>
              <w:bottom w:val="single" w:sz="4" w:space="0" w:color="000000"/>
            </w:tcBorders>
            <w:shd w:val="clear" w:color="auto" w:fill="auto"/>
            <w:vAlign w:val="center"/>
          </w:tcPr>
          <w:p w:rsidR="00F328A2" w:rsidRPr="000E4A61" w:rsidRDefault="00F328A2" w:rsidP="00883869">
            <w:pPr>
              <w:snapToGrid w:val="0"/>
              <w:rPr>
                <w:color w:val="FF0000"/>
                <w:sz w:val="16"/>
                <w:szCs w:val="16"/>
              </w:rPr>
            </w:pPr>
            <w:r w:rsidRPr="000E4A61">
              <w:rPr>
                <w:sz w:val="16"/>
                <w:szCs w:val="16"/>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w:t>
            </w:r>
            <w:proofErr w:type="spellStart"/>
            <w:r w:rsidRPr="000E4A61">
              <w:rPr>
                <w:sz w:val="16"/>
                <w:szCs w:val="16"/>
              </w:rPr>
              <w:t>грейдерованием</w:t>
            </w:r>
            <w:proofErr w:type="spellEnd"/>
            <w:r w:rsidRPr="000E4A61">
              <w:rPr>
                <w:sz w:val="16"/>
                <w:szCs w:val="16"/>
              </w:rPr>
              <w:t>, ямочным     ремонтом, установка дорожных знаков</w:t>
            </w:r>
          </w:p>
        </w:tc>
        <w:tc>
          <w:tcPr>
            <w:tcW w:w="1260" w:type="dxa"/>
            <w:tcBorders>
              <w:top w:val="single" w:sz="4" w:space="0" w:color="000000"/>
              <w:left w:val="single" w:sz="4" w:space="0" w:color="000000"/>
              <w:bottom w:val="single" w:sz="4" w:space="0" w:color="auto"/>
            </w:tcBorders>
            <w:shd w:val="clear" w:color="auto" w:fill="auto"/>
            <w:vAlign w:val="center"/>
          </w:tcPr>
          <w:p w:rsidR="00F328A2" w:rsidRPr="00B12F2F" w:rsidRDefault="00F328A2" w:rsidP="00883869">
            <w:pPr>
              <w:snapToGrid w:val="0"/>
              <w:rPr>
                <w:sz w:val="16"/>
                <w:szCs w:val="16"/>
              </w:rPr>
            </w:pPr>
            <w:r w:rsidRPr="00B12F2F">
              <w:rPr>
                <w:sz w:val="16"/>
                <w:szCs w:val="16"/>
              </w:rPr>
              <w:t>Повышение  качества уличн</w:t>
            </w:r>
            <w:proofErr w:type="gramStart"/>
            <w:r w:rsidRPr="00B12F2F">
              <w:rPr>
                <w:sz w:val="16"/>
                <w:szCs w:val="16"/>
              </w:rPr>
              <w:t>о-</w:t>
            </w:r>
            <w:proofErr w:type="gramEnd"/>
            <w:r w:rsidRPr="00B12F2F">
              <w:rPr>
                <w:sz w:val="16"/>
                <w:szCs w:val="16"/>
              </w:rPr>
              <w:t xml:space="preserve">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F328A2" w:rsidRPr="00B12F2F" w:rsidRDefault="00F328A2" w:rsidP="00883869">
            <w:pPr>
              <w:snapToGrid w:val="0"/>
              <w:jc w:val="center"/>
              <w:rPr>
                <w:sz w:val="16"/>
                <w:szCs w:val="16"/>
              </w:rPr>
            </w:pPr>
            <w:r w:rsidRPr="00B12F2F">
              <w:rPr>
                <w:sz w:val="16"/>
                <w:szCs w:val="16"/>
              </w:rPr>
              <w:t>2016</w:t>
            </w:r>
          </w:p>
        </w:tc>
        <w:tc>
          <w:tcPr>
            <w:tcW w:w="553" w:type="dxa"/>
            <w:tcBorders>
              <w:top w:val="single" w:sz="4" w:space="0" w:color="000000"/>
              <w:left w:val="single" w:sz="4" w:space="0" w:color="000000"/>
              <w:bottom w:val="single" w:sz="4" w:space="0" w:color="000000"/>
            </w:tcBorders>
            <w:shd w:val="clear" w:color="auto" w:fill="auto"/>
            <w:vAlign w:val="center"/>
          </w:tcPr>
          <w:p w:rsidR="00F328A2" w:rsidRPr="00B12F2F" w:rsidRDefault="00F328A2" w:rsidP="00883869">
            <w:pPr>
              <w:snapToGrid w:val="0"/>
              <w:jc w:val="center"/>
              <w:rPr>
                <w:sz w:val="16"/>
                <w:szCs w:val="16"/>
              </w:rPr>
            </w:pPr>
            <w:r w:rsidRPr="00B12F2F">
              <w:rPr>
                <w:sz w:val="16"/>
                <w:szCs w:val="16"/>
              </w:rPr>
              <w:t>203</w:t>
            </w:r>
            <w:r>
              <w:rPr>
                <w:sz w:val="16"/>
                <w:szCs w:val="16"/>
              </w:rPr>
              <w:t>0</w:t>
            </w:r>
          </w:p>
        </w:tc>
        <w:tc>
          <w:tcPr>
            <w:tcW w:w="720" w:type="dxa"/>
            <w:tcBorders>
              <w:top w:val="single" w:sz="4" w:space="0" w:color="000000"/>
              <w:left w:val="single" w:sz="4" w:space="0" w:color="000000"/>
              <w:bottom w:val="single" w:sz="4" w:space="0" w:color="000000"/>
            </w:tcBorders>
            <w:shd w:val="clear" w:color="auto" w:fill="auto"/>
            <w:vAlign w:val="center"/>
          </w:tcPr>
          <w:p w:rsidR="00F328A2" w:rsidRPr="00B12F2F" w:rsidRDefault="00F328A2" w:rsidP="00883869">
            <w:pPr>
              <w:snapToGrid w:val="0"/>
              <w:jc w:val="center"/>
              <w:rPr>
                <w:sz w:val="16"/>
                <w:szCs w:val="16"/>
              </w:rPr>
            </w:pPr>
            <w:r w:rsidRPr="00B12F2F">
              <w:rPr>
                <w:sz w:val="16"/>
                <w:szCs w:val="16"/>
              </w:rPr>
              <w:t>11850,90</w:t>
            </w:r>
          </w:p>
        </w:tc>
        <w:tc>
          <w:tcPr>
            <w:tcW w:w="720" w:type="dxa"/>
            <w:tcBorders>
              <w:top w:val="single" w:sz="4" w:space="0" w:color="000000"/>
              <w:left w:val="single" w:sz="4" w:space="0" w:color="000000"/>
              <w:bottom w:val="single" w:sz="4" w:space="0" w:color="000000"/>
            </w:tcBorders>
            <w:shd w:val="clear" w:color="auto" w:fill="auto"/>
            <w:vAlign w:val="center"/>
          </w:tcPr>
          <w:p w:rsidR="00F328A2" w:rsidRPr="00B12F2F" w:rsidRDefault="00F328A2" w:rsidP="00883869">
            <w:pPr>
              <w:snapToGrid w:val="0"/>
              <w:jc w:val="center"/>
              <w:rPr>
                <w:sz w:val="16"/>
                <w:szCs w:val="16"/>
              </w:rPr>
            </w:pPr>
            <w:r w:rsidRPr="00B12F2F">
              <w:rPr>
                <w:sz w:val="16"/>
                <w:szCs w:val="16"/>
              </w:rPr>
              <w:t>20,8 км</w:t>
            </w:r>
          </w:p>
        </w:tc>
        <w:tc>
          <w:tcPr>
            <w:tcW w:w="720" w:type="dxa"/>
            <w:tcBorders>
              <w:top w:val="single" w:sz="4" w:space="0" w:color="000000"/>
              <w:left w:val="single" w:sz="4" w:space="0" w:color="000000"/>
              <w:bottom w:val="single" w:sz="4" w:space="0" w:color="000000"/>
            </w:tcBorders>
            <w:shd w:val="clear" w:color="auto" w:fill="auto"/>
            <w:vAlign w:val="center"/>
          </w:tcPr>
          <w:p w:rsidR="00F328A2" w:rsidRPr="00B12F2F" w:rsidRDefault="00F328A2" w:rsidP="00883869">
            <w:pPr>
              <w:snapToGrid w:val="0"/>
              <w:jc w:val="center"/>
              <w:rPr>
                <w:sz w:val="16"/>
                <w:szCs w:val="16"/>
              </w:rPr>
            </w:pPr>
            <w:r>
              <w:rPr>
                <w:sz w:val="16"/>
                <w:szCs w:val="16"/>
              </w:rPr>
              <w:t>9800</w:t>
            </w:r>
          </w:p>
        </w:tc>
        <w:tc>
          <w:tcPr>
            <w:tcW w:w="585" w:type="dxa"/>
            <w:tcBorders>
              <w:top w:val="single" w:sz="4" w:space="0" w:color="000000"/>
              <w:left w:val="single" w:sz="4" w:space="0" w:color="000000"/>
              <w:bottom w:val="single" w:sz="4" w:space="0" w:color="000000"/>
            </w:tcBorders>
            <w:shd w:val="clear" w:color="auto" w:fill="auto"/>
            <w:vAlign w:val="center"/>
          </w:tcPr>
          <w:p w:rsidR="00F328A2" w:rsidRPr="00B12F2F" w:rsidRDefault="00F328A2" w:rsidP="00F328A2">
            <w:pPr>
              <w:snapToGrid w:val="0"/>
              <w:jc w:val="center"/>
              <w:rPr>
                <w:sz w:val="16"/>
                <w:szCs w:val="16"/>
              </w:rPr>
            </w:pPr>
            <w:r>
              <w:rPr>
                <w:sz w:val="16"/>
                <w:szCs w:val="16"/>
              </w:rPr>
              <w:t>700</w:t>
            </w:r>
          </w:p>
        </w:tc>
        <w:tc>
          <w:tcPr>
            <w:tcW w:w="585" w:type="dxa"/>
            <w:tcBorders>
              <w:top w:val="single" w:sz="4" w:space="0" w:color="000000"/>
              <w:left w:val="single" w:sz="4" w:space="0" w:color="000000"/>
              <w:bottom w:val="single" w:sz="4" w:space="0" w:color="000000"/>
            </w:tcBorders>
            <w:shd w:val="clear" w:color="auto" w:fill="auto"/>
            <w:vAlign w:val="center"/>
          </w:tcPr>
          <w:p w:rsidR="00F328A2" w:rsidRPr="00B12F2F" w:rsidRDefault="00F328A2" w:rsidP="00883869">
            <w:pPr>
              <w:snapToGrid w:val="0"/>
              <w:jc w:val="center"/>
              <w:rPr>
                <w:sz w:val="16"/>
                <w:szCs w:val="16"/>
              </w:rPr>
            </w:pPr>
            <w:r>
              <w:rPr>
                <w:sz w:val="16"/>
                <w:szCs w:val="16"/>
              </w:rPr>
              <w:t>700</w:t>
            </w:r>
          </w:p>
        </w:tc>
        <w:tc>
          <w:tcPr>
            <w:tcW w:w="630" w:type="dxa"/>
            <w:tcBorders>
              <w:top w:val="single" w:sz="4" w:space="0" w:color="000000"/>
              <w:left w:val="single" w:sz="4" w:space="0" w:color="000000"/>
              <w:bottom w:val="single" w:sz="4" w:space="0" w:color="000000"/>
            </w:tcBorders>
            <w:shd w:val="clear" w:color="auto" w:fill="auto"/>
            <w:vAlign w:val="center"/>
          </w:tcPr>
          <w:p w:rsidR="00F328A2" w:rsidRDefault="00F328A2" w:rsidP="00F328A2">
            <w:pPr>
              <w:jc w:val="center"/>
            </w:pPr>
            <w:r w:rsidRPr="00A105EC">
              <w:rPr>
                <w:sz w:val="16"/>
                <w:szCs w:val="16"/>
              </w:rPr>
              <w:t>700</w:t>
            </w:r>
          </w:p>
        </w:tc>
        <w:tc>
          <w:tcPr>
            <w:tcW w:w="540" w:type="dxa"/>
            <w:tcBorders>
              <w:top w:val="single" w:sz="4" w:space="0" w:color="000000"/>
              <w:left w:val="single" w:sz="4" w:space="0" w:color="000000"/>
              <w:bottom w:val="single" w:sz="4" w:space="0" w:color="000000"/>
            </w:tcBorders>
            <w:shd w:val="clear" w:color="auto" w:fill="auto"/>
            <w:vAlign w:val="center"/>
          </w:tcPr>
          <w:p w:rsidR="00F328A2" w:rsidRDefault="00F328A2" w:rsidP="00F328A2">
            <w:pPr>
              <w:jc w:val="center"/>
            </w:pPr>
            <w:r w:rsidRPr="00A105EC">
              <w:rPr>
                <w:sz w:val="16"/>
                <w:szCs w:val="16"/>
              </w:rPr>
              <w:t>700</w:t>
            </w:r>
          </w:p>
        </w:tc>
        <w:tc>
          <w:tcPr>
            <w:tcW w:w="585" w:type="dxa"/>
            <w:tcBorders>
              <w:top w:val="single" w:sz="4" w:space="0" w:color="000000"/>
              <w:left w:val="single" w:sz="4" w:space="0" w:color="000000"/>
              <w:bottom w:val="single" w:sz="4" w:space="0" w:color="000000"/>
            </w:tcBorders>
            <w:shd w:val="clear" w:color="auto" w:fill="auto"/>
            <w:vAlign w:val="center"/>
          </w:tcPr>
          <w:p w:rsidR="00F328A2" w:rsidRDefault="00F328A2" w:rsidP="00F328A2">
            <w:pPr>
              <w:jc w:val="center"/>
            </w:pPr>
            <w:r w:rsidRPr="00A105EC">
              <w:rPr>
                <w:sz w:val="16"/>
                <w:szCs w:val="16"/>
              </w:rPr>
              <w:t>700</w:t>
            </w:r>
          </w:p>
        </w:tc>
        <w:tc>
          <w:tcPr>
            <w:tcW w:w="585" w:type="dxa"/>
            <w:tcBorders>
              <w:top w:val="single" w:sz="4" w:space="0" w:color="000000"/>
              <w:left w:val="single" w:sz="4" w:space="0" w:color="000000"/>
              <w:bottom w:val="single" w:sz="4" w:space="0" w:color="000000"/>
              <w:right w:val="single" w:sz="4" w:space="0" w:color="auto"/>
            </w:tcBorders>
            <w:shd w:val="clear" w:color="auto" w:fill="auto"/>
            <w:vAlign w:val="center"/>
          </w:tcPr>
          <w:p w:rsidR="00F328A2" w:rsidRPr="00B12F2F" w:rsidRDefault="00F328A2" w:rsidP="00F328A2">
            <w:pPr>
              <w:snapToGrid w:val="0"/>
              <w:jc w:val="center"/>
              <w:rPr>
                <w:sz w:val="16"/>
                <w:szCs w:val="16"/>
              </w:rPr>
            </w:pPr>
            <w:r>
              <w:rPr>
                <w:sz w:val="16"/>
                <w:szCs w:val="16"/>
              </w:rPr>
              <w:t>4200</w:t>
            </w:r>
          </w:p>
        </w:tc>
        <w:tc>
          <w:tcPr>
            <w:tcW w:w="585" w:type="dxa"/>
            <w:tcBorders>
              <w:top w:val="single" w:sz="4" w:space="0" w:color="000000"/>
              <w:left w:val="single" w:sz="4" w:space="0" w:color="auto"/>
              <w:bottom w:val="single" w:sz="4" w:space="0" w:color="000000"/>
            </w:tcBorders>
            <w:shd w:val="clear" w:color="auto" w:fill="auto"/>
            <w:vAlign w:val="center"/>
          </w:tcPr>
          <w:p w:rsidR="00F328A2" w:rsidRPr="00B12F2F" w:rsidRDefault="006438A1" w:rsidP="00F328A2">
            <w:pPr>
              <w:snapToGrid w:val="0"/>
              <w:jc w:val="center"/>
              <w:rPr>
                <w:sz w:val="16"/>
                <w:szCs w:val="16"/>
              </w:rPr>
            </w:pPr>
            <w:r>
              <w:rPr>
                <w:sz w:val="16"/>
                <w:szCs w:val="16"/>
              </w:rPr>
              <w:t>21</w:t>
            </w:r>
            <w:r w:rsidR="00F328A2">
              <w:rPr>
                <w:sz w:val="16"/>
                <w:szCs w:val="16"/>
              </w:rPr>
              <w:t>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8A2" w:rsidRPr="00B12F2F" w:rsidRDefault="002A4E75" w:rsidP="00F328A2">
            <w:pPr>
              <w:snapToGrid w:val="0"/>
              <w:jc w:val="center"/>
              <w:rPr>
                <w:sz w:val="20"/>
                <w:szCs w:val="20"/>
              </w:rPr>
            </w:pPr>
            <w:r>
              <w:rPr>
                <w:sz w:val="20"/>
                <w:szCs w:val="20"/>
              </w:rPr>
              <w:t>2100</w:t>
            </w:r>
          </w:p>
        </w:tc>
      </w:tr>
    </w:tbl>
    <w:p w:rsidR="007D26B8" w:rsidRPr="00684449" w:rsidRDefault="007D26B8" w:rsidP="007D26B8">
      <w:pPr>
        <w:shd w:val="clear" w:color="auto" w:fill="FFFFFF"/>
        <w:jc w:val="both"/>
        <w:rPr>
          <w:b/>
          <w:bCs/>
          <w:color w:val="FF0000"/>
        </w:rPr>
      </w:pPr>
    </w:p>
    <w:p w:rsidR="007D26B8" w:rsidRPr="00CC1072" w:rsidRDefault="007D26B8" w:rsidP="007D26B8">
      <w:pPr>
        <w:widowControl w:val="0"/>
        <w:numPr>
          <w:ilvl w:val="0"/>
          <w:numId w:val="13"/>
        </w:numPr>
        <w:shd w:val="clear" w:color="auto" w:fill="FFFFFF"/>
        <w:tabs>
          <w:tab w:val="left" w:pos="1080"/>
        </w:tabs>
        <w:suppressAutoHyphens/>
        <w:autoSpaceDE w:val="0"/>
        <w:ind w:left="0" w:firstLine="540"/>
        <w:jc w:val="both"/>
        <w:rPr>
          <w:b/>
          <w:bCs/>
        </w:rPr>
      </w:pPr>
      <w:r w:rsidRPr="00CC1072">
        <w:rPr>
          <w:b/>
          <w:bCs/>
        </w:rPr>
        <w:t>Структура инвестиций.</w:t>
      </w:r>
    </w:p>
    <w:p w:rsidR="007D26B8" w:rsidRPr="00CC1072" w:rsidRDefault="007D26B8" w:rsidP="007D26B8">
      <w:pPr>
        <w:shd w:val="clear" w:color="auto" w:fill="FFFFFF"/>
        <w:spacing w:line="274" w:lineRule="exact"/>
        <w:ind w:right="-52" w:firstLine="540"/>
        <w:jc w:val="both"/>
      </w:pPr>
      <w:r w:rsidRPr="00CC1072">
        <w:rPr>
          <w:spacing w:val="-1"/>
        </w:rPr>
        <w:t>Общий объём средств, необходимый на первоочередные мероприя</w:t>
      </w:r>
      <w:r w:rsidRPr="00CC1072">
        <w:rPr>
          <w:spacing w:val="-1"/>
        </w:rPr>
        <w:softHyphen/>
      </w:r>
      <w:r w:rsidRPr="00CC1072">
        <w:t xml:space="preserve">тия по модернизации объектов улично – дорожной сети  </w:t>
      </w:r>
      <w:r w:rsidR="00F328A2" w:rsidRPr="00BD7E22">
        <w:t>МО «Новая Ида</w:t>
      </w:r>
      <w:proofErr w:type="gramStart"/>
      <w:r w:rsidR="00F328A2" w:rsidRPr="00BD7E22">
        <w:t>»</w:t>
      </w:r>
      <w:r w:rsidR="002A4E75">
        <w:t>н</w:t>
      </w:r>
      <w:proofErr w:type="gramEnd"/>
      <w:r w:rsidR="002A4E75">
        <w:t>а 2016 - 2032</w:t>
      </w:r>
      <w:r w:rsidRPr="00CC1072">
        <w:t xml:space="preserve"> годы, </w:t>
      </w:r>
      <w:r w:rsidRPr="00B12F2F">
        <w:t xml:space="preserve">составляет </w:t>
      </w:r>
      <w:r w:rsidR="002A4E75">
        <w:t>119</w:t>
      </w:r>
      <w:r w:rsidR="006438A1">
        <w:t>00</w:t>
      </w:r>
      <w:r w:rsidRPr="00B12F2F">
        <w:t xml:space="preserve"> тыс. рублей</w:t>
      </w:r>
      <w:r w:rsidRPr="00CC1072">
        <w:t>. Из них наибольшая доля требуется на ремонт  автомобильных дорог</w:t>
      </w:r>
    </w:p>
    <w:p w:rsidR="007D26B8" w:rsidRPr="00CC1072" w:rsidRDefault="007D26B8" w:rsidP="007D26B8">
      <w:pPr>
        <w:shd w:val="clear" w:color="auto" w:fill="FFFFFF"/>
        <w:spacing w:line="274" w:lineRule="exact"/>
        <w:ind w:right="-52" w:firstLine="540"/>
        <w:jc w:val="both"/>
      </w:pPr>
      <w:r w:rsidRPr="00CC1072">
        <w:t>Распределение планового объёма инвестиций по транспортной инфраструктуре с учётом реализуемых и планируемых к реализации проектов развития уличн</w:t>
      </w:r>
      <w:proofErr w:type="gramStart"/>
      <w:r w:rsidRPr="00CC1072">
        <w:t>о-</w:t>
      </w:r>
      <w:proofErr w:type="gramEnd"/>
      <w:r w:rsidRPr="00CC1072">
        <w:t xml:space="preserve"> дорожной сети, а также их приоритетности потребности в финансовых вложениях распределены на 2016 – 203</w:t>
      </w:r>
      <w:r w:rsidR="002A4E75">
        <w:t>2</w:t>
      </w:r>
      <w:r w:rsidRPr="00CC1072">
        <w:t xml:space="preserve"> годы. Полученные результаты (в ценах 2016 года) приведены в таб..7</w:t>
      </w:r>
    </w:p>
    <w:p w:rsidR="007D26B8" w:rsidRPr="00CC1072" w:rsidRDefault="007D26B8" w:rsidP="007D26B8">
      <w:pPr>
        <w:shd w:val="clear" w:color="auto" w:fill="FFFFFF"/>
        <w:spacing w:line="274" w:lineRule="exact"/>
        <w:jc w:val="both"/>
        <w:rPr>
          <w:b/>
          <w:color w:val="000000"/>
          <w:spacing w:val="-1"/>
        </w:rPr>
      </w:pPr>
    </w:p>
    <w:p w:rsidR="007D26B8" w:rsidRPr="00CC1072" w:rsidRDefault="007D26B8" w:rsidP="007D26B8">
      <w:pPr>
        <w:shd w:val="clear" w:color="auto" w:fill="FFFFFF"/>
        <w:spacing w:line="274" w:lineRule="exact"/>
        <w:ind w:firstLine="540"/>
        <w:jc w:val="both"/>
        <w:rPr>
          <w:b/>
          <w:color w:val="000000"/>
        </w:rPr>
      </w:pPr>
      <w:r w:rsidRPr="00CC1072">
        <w:rPr>
          <w:b/>
          <w:color w:val="000000"/>
          <w:spacing w:val="-1"/>
        </w:rPr>
        <w:t xml:space="preserve">Таблица 7. Распределение объёма инвестиций на период реализации ПТР </w:t>
      </w:r>
      <w:r w:rsidR="00F328A2" w:rsidRPr="00F328A2">
        <w:rPr>
          <w:b/>
          <w:color w:val="000000"/>
          <w:spacing w:val="-1"/>
        </w:rPr>
        <w:t>МО «</w:t>
      </w:r>
      <w:proofErr w:type="gramStart"/>
      <w:r w:rsidR="00F328A2" w:rsidRPr="00F328A2">
        <w:rPr>
          <w:b/>
          <w:color w:val="000000"/>
          <w:spacing w:val="-1"/>
        </w:rPr>
        <w:t>Новая</w:t>
      </w:r>
      <w:proofErr w:type="gramEnd"/>
      <w:r w:rsidR="00F328A2" w:rsidRPr="00F328A2">
        <w:rPr>
          <w:b/>
          <w:color w:val="000000"/>
          <w:spacing w:val="-1"/>
        </w:rPr>
        <w:t xml:space="preserve"> Ида»</w:t>
      </w:r>
      <w:r w:rsidRPr="00CC1072">
        <w:rPr>
          <w:b/>
          <w:color w:val="000000"/>
        </w:rPr>
        <w:t>, тыс. руб.</w:t>
      </w:r>
    </w:p>
    <w:tbl>
      <w:tblPr>
        <w:tblW w:w="9597" w:type="dxa"/>
        <w:tblInd w:w="40" w:type="dxa"/>
        <w:tblLayout w:type="fixed"/>
        <w:tblCellMar>
          <w:left w:w="40" w:type="dxa"/>
          <w:right w:w="40" w:type="dxa"/>
        </w:tblCellMar>
        <w:tblLook w:val="0000" w:firstRow="0" w:lastRow="0" w:firstColumn="0" w:lastColumn="0" w:noHBand="0" w:noVBand="0"/>
      </w:tblPr>
      <w:tblGrid>
        <w:gridCol w:w="476"/>
        <w:gridCol w:w="1504"/>
        <w:gridCol w:w="1980"/>
        <w:gridCol w:w="763"/>
        <w:gridCol w:w="640"/>
        <w:gridCol w:w="680"/>
        <w:gridCol w:w="680"/>
        <w:gridCol w:w="721"/>
        <w:gridCol w:w="763"/>
        <w:gridCol w:w="610"/>
        <w:gridCol w:w="780"/>
      </w:tblGrid>
      <w:tr w:rsidR="007D26B8" w:rsidRPr="00CC1072" w:rsidTr="00883869">
        <w:trPr>
          <w:gridAfter w:val="7"/>
          <w:wAfter w:w="4874" w:type="dxa"/>
          <w:trHeight w:hRule="exact" w:val="312"/>
        </w:trPr>
        <w:tc>
          <w:tcPr>
            <w:tcW w:w="476" w:type="dxa"/>
            <w:vMerge w:val="restart"/>
            <w:tcBorders>
              <w:top w:val="single" w:sz="4" w:space="0" w:color="000000"/>
              <w:left w:val="single" w:sz="4" w:space="0" w:color="000000"/>
            </w:tcBorders>
            <w:shd w:val="clear" w:color="auto" w:fill="FFFFFF"/>
            <w:vAlign w:val="center"/>
          </w:tcPr>
          <w:p w:rsidR="007D26B8" w:rsidRPr="00CC1072" w:rsidRDefault="007D26B8" w:rsidP="00883869">
            <w:pPr>
              <w:shd w:val="clear" w:color="auto" w:fill="FFFFFF"/>
              <w:snapToGrid w:val="0"/>
              <w:ind w:left="34"/>
              <w:jc w:val="center"/>
              <w:rPr>
                <w:rFonts w:eastAsia="Arial"/>
                <w:b/>
                <w:color w:val="000000"/>
              </w:rPr>
            </w:pPr>
            <w:r w:rsidRPr="00CC1072">
              <w:rPr>
                <w:rFonts w:eastAsia="Arial"/>
                <w:b/>
                <w:color w:val="000000"/>
              </w:rPr>
              <w:t>№</w:t>
            </w:r>
          </w:p>
        </w:tc>
        <w:tc>
          <w:tcPr>
            <w:tcW w:w="1504" w:type="dxa"/>
            <w:vMerge w:val="restart"/>
            <w:tcBorders>
              <w:top w:val="single" w:sz="4" w:space="0" w:color="000000"/>
              <w:left w:val="single" w:sz="4" w:space="0" w:color="000000"/>
            </w:tcBorders>
            <w:shd w:val="clear" w:color="auto" w:fill="FFFFFF"/>
            <w:vAlign w:val="center"/>
          </w:tcPr>
          <w:p w:rsidR="007D26B8" w:rsidRPr="00CC1072" w:rsidRDefault="007D26B8" w:rsidP="00883869">
            <w:pPr>
              <w:shd w:val="clear" w:color="auto" w:fill="FFFFFF"/>
              <w:snapToGrid w:val="0"/>
              <w:ind w:left="20"/>
              <w:jc w:val="center"/>
              <w:rPr>
                <w:b/>
                <w:color w:val="000000"/>
              </w:rPr>
            </w:pPr>
            <w:r w:rsidRPr="00CC1072">
              <w:rPr>
                <w:b/>
                <w:color w:val="000000"/>
              </w:rPr>
              <w:t>Виды услуг</w:t>
            </w:r>
          </w:p>
        </w:tc>
        <w:tc>
          <w:tcPr>
            <w:tcW w:w="198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77"/>
              <w:jc w:val="center"/>
              <w:rPr>
                <w:b/>
                <w:color w:val="000000"/>
              </w:rPr>
            </w:pPr>
            <w:r w:rsidRPr="00CC1072">
              <w:rPr>
                <w:b/>
                <w:color w:val="000000"/>
              </w:rPr>
              <w:t>Инвестиции на реализацию программы</w:t>
            </w:r>
          </w:p>
        </w:tc>
        <w:tc>
          <w:tcPr>
            <w:tcW w:w="763" w:type="dxa"/>
            <w:tcBorders>
              <w:top w:val="single" w:sz="4" w:space="0" w:color="000000"/>
              <w:left w:val="single" w:sz="4" w:space="0" w:color="000000"/>
              <w:right w:val="single" w:sz="4" w:space="0" w:color="000000"/>
            </w:tcBorders>
            <w:shd w:val="clear" w:color="auto" w:fill="FFFFFF"/>
            <w:vAlign w:val="center"/>
          </w:tcPr>
          <w:p w:rsidR="007D26B8" w:rsidRPr="00CC1072" w:rsidRDefault="007D26B8" w:rsidP="00883869">
            <w:pPr>
              <w:shd w:val="clear" w:color="auto" w:fill="FFFFFF"/>
              <w:snapToGrid w:val="0"/>
              <w:ind w:left="-40"/>
              <w:jc w:val="center"/>
              <w:rPr>
                <w:b/>
                <w:bCs/>
                <w:color w:val="000000"/>
              </w:rPr>
            </w:pPr>
          </w:p>
        </w:tc>
      </w:tr>
      <w:tr w:rsidR="007D26B8" w:rsidRPr="00CC1072" w:rsidTr="00883869">
        <w:trPr>
          <w:trHeight w:hRule="exact" w:val="883"/>
        </w:trPr>
        <w:tc>
          <w:tcPr>
            <w:tcW w:w="476" w:type="dxa"/>
            <w:vMerge/>
            <w:tcBorders>
              <w:left w:val="single" w:sz="4" w:space="0" w:color="000000"/>
              <w:bottom w:val="single" w:sz="4" w:space="0" w:color="000000"/>
            </w:tcBorders>
            <w:shd w:val="clear" w:color="auto" w:fill="FFFFFF"/>
            <w:vAlign w:val="center"/>
          </w:tcPr>
          <w:p w:rsidR="007D26B8" w:rsidRPr="00CC1072" w:rsidRDefault="007D26B8" w:rsidP="00883869">
            <w:pPr>
              <w:snapToGrid w:val="0"/>
              <w:jc w:val="center"/>
              <w:rPr>
                <w:b/>
                <w:color w:val="000000"/>
              </w:rPr>
            </w:pPr>
          </w:p>
        </w:tc>
        <w:tc>
          <w:tcPr>
            <w:tcW w:w="1504" w:type="dxa"/>
            <w:vMerge/>
            <w:tcBorders>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b/>
                <w:color w:val="000000"/>
              </w:rPr>
            </w:pPr>
          </w:p>
        </w:tc>
        <w:tc>
          <w:tcPr>
            <w:tcW w:w="198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b/>
                <w:color w:val="000000"/>
              </w:rPr>
            </w:pPr>
            <w:r w:rsidRPr="00CC1072">
              <w:rPr>
                <w:b/>
                <w:color w:val="000000"/>
              </w:rPr>
              <w:t>2016</w:t>
            </w:r>
          </w:p>
        </w:tc>
        <w:tc>
          <w:tcPr>
            <w:tcW w:w="763"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b/>
                <w:color w:val="000000"/>
              </w:rPr>
            </w:pPr>
            <w:r w:rsidRPr="00CC1072">
              <w:rPr>
                <w:b/>
                <w:color w:val="000000"/>
              </w:rPr>
              <w:t>2017</w:t>
            </w:r>
          </w:p>
        </w:tc>
        <w:tc>
          <w:tcPr>
            <w:tcW w:w="64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40"/>
              <w:jc w:val="center"/>
              <w:rPr>
                <w:b/>
                <w:color w:val="000000"/>
              </w:rPr>
            </w:pPr>
            <w:r w:rsidRPr="00CC1072">
              <w:rPr>
                <w:b/>
                <w:color w:val="000000"/>
              </w:rPr>
              <w:t>2018</w:t>
            </w:r>
          </w:p>
        </w:tc>
        <w:tc>
          <w:tcPr>
            <w:tcW w:w="68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b/>
                <w:color w:val="000000"/>
              </w:rPr>
            </w:pPr>
            <w:r w:rsidRPr="00CC1072">
              <w:rPr>
                <w:b/>
                <w:color w:val="000000"/>
              </w:rPr>
              <w:t>2019</w:t>
            </w:r>
          </w:p>
        </w:tc>
        <w:tc>
          <w:tcPr>
            <w:tcW w:w="68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b/>
                <w:color w:val="000000"/>
              </w:rPr>
            </w:pPr>
            <w:r w:rsidRPr="00CC1072">
              <w:rPr>
                <w:b/>
                <w:color w:val="000000"/>
              </w:rPr>
              <w:t>2020</w:t>
            </w:r>
          </w:p>
        </w:tc>
        <w:tc>
          <w:tcPr>
            <w:tcW w:w="721"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b/>
                <w:color w:val="000000"/>
              </w:rPr>
            </w:pPr>
            <w:r w:rsidRPr="00CC1072">
              <w:rPr>
                <w:b/>
                <w:color w:val="000000"/>
              </w:rPr>
              <w:t>2021-2026</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7D26B8" w:rsidRPr="00CC1072" w:rsidRDefault="006438A1" w:rsidP="00883869">
            <w:pPr>
              <w:shd w:val="clear" w:color="auto" w:fill="FFFFFF"/>
              <w:snapToGrid w:val="0"/>
              <w:jc w:val="center"/>
              <w:rPr>
                <w:b/>
                <w:color w:val="000000"/>
              </w:rPr>
            </w:pPr>
            <w:r>
              <w:rPr>
                <w:b/>
                <w:color w:val="000000"/>
              </w:rPr>
              <w:t>2027-2029</w:t>
            </w:r>
          </w:p>
        </w:tc>
        <w:tc>
          <w:tcPr>
            <w:tcW w:w="610" w:type="dxa"/>
            <w:tcBorders>
              <w:top w:val="single" w:sz="4" w:space="0" w:color="000000"/>
              <w:left w:val="single" w:sz="4" w:space="0" w:color="auto"/>
              <w:bottom w:val="single" w:sz="4" w:space="0" w:color="000000"/>
            </w:tcBorders>
            <w:shd w:val="clear" w:color="auto" w:fill="FFFFFF"/>
            <w:vAlign w:val="center"/>
          </w:tcPr>
          <w:p w:rsidR="007D26B8" w:rsidRPr="00CC1072" w:rsidRDefault="006438A1" w:rsidP="00883869">
            <w:pPr>
              <w:shd w:val="clear" w:color="auto" w:fill="FFFFFF"/>
              <w:snapToGrid w:val="0"/>
              <w:jc w:val="center"/>
              <w:rPr>
                <w:b/>
                <w:color w:val="000000"/>
              </w:rPr>
            </w:pPr>
            <w:r>
              <w:rPr>
                <w:b/>
                <w:color w:val="000000"/>
              </w:rPr>
              <w:t>2030</w:t>
            </w:r>
            <w:r w:rsidR="002A4E75">
              <w:rPr>
                <w:b/>
                <w:color w:val="000000"/>
              </w:rPr>
              <w:t>-2032</w:t>
            </w:r>
          </w:p>
        </w:tc>
        <w:tc>
          <w:tcPr>
            <w:tcW w:w="7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7D26B8" w:rsidRPr="00CC1072" w:rsidRDefault="007D26B8" w:rsidP="00883869">
            <w:pPr>
              <w:shd w:val="clear" w:color="auto" w:fill="FFFFFF"/>
              <w:snapToGrid w:val="0"/>
              <w:ind w:left="202"/>
              <w:jc w:val="center"/>
              <w:rPr>
                <w:b/>
                <w:color w:val="000000"/>
              </w:rPr>
            </w:pPr>
            <w:r w:rsidRPr="00CC1072">
              <w:rPr>
                <w:b/>
                <w:color w:val="000000"/>
              </w:rPr>
              <w:t>всего</w:t>
            </w:r>
          </w:p>
        </w:tc>
      </w:tr>
      <w:tr w:rsidR="006438A1" w:rsidRPr="00CC1072" w:rsidTr="00A45351">
        <w:trPr>
          <w:trHeight w:hRule="exact" w:val="293"/>
        </w:trPr>
        <w:tc>
          <w:tcPr>
            <w:tcW w:w="476" w:type="dxa"/>
            <w:tcBorders>
              <w:left w:val="single" w:sz="4" w:space="0" w:color="000000"/>
              <w:bottom w:val="single" w:sz="4" w:space="0" w:color="000000"/>
            </w:tcBorders>
            <w:shd w:val="clear" w:color="auto" w:fill="FFFFFF"/>
            <w:vAlign w:val="center"/>
          </w:tcPr>
          <w:p w:rsidR="006438A1" w:rsidRPr="00CC1072" w:rsidRDefault="006438A1" w:rsidP="00883869">
            <w:pPr>
              <w:shd w:val="clear" w:color="auto" w:fill="FFFFFF"/>
              <w:snapToGrid w:val="0"/>
              <w:jc w:val="center"/>
              <w:rPr>
                <w:color w:val="000000"/>
              </w:rPr>
            </w:pPr>
            <w:r w:rsidRPr="00CC1072">
              <w:rPr>
                <w:color w:val="000000"/>
              </w:rPr>
              <w:t>1</w:t>
            </w:r>
          </w:p>
        </w:tc>
        <w:tc>
          <w:tcPr>
            <w:tcW w:w="1504" w:type="dxa"/>
            <w:tcBorders>
              <w:left w:val="single" w:sz="4" w:space="0" w:color="000000"/>
              <w:bottom w:val="single" w:sz="4" w:space="0" w:color="000000"/>
            </w:tcBorders>
            <w:shd w:val="clear" w:color="auto" w:fill="FFFFFF"/>
            <w:vAlign w:val="center"/>
          </w:tcPr>
          <w:p w:rsidR="006438A1" w:rsidRPr="00CC1072" w:rsidRDefault="006438A1" w:rsidP="00883869">
            <w:pPr>
              <w:shd w:val="clear" w:color="auto" w:fill="FFFFFF"/>
              <w:snapToGrid w:val="0"/>
              <w:rPr>
                <w:color w:val="000000"/>
              </w:rPr>
            </w:pPr>
            <w:r w:rsidRPr="00CC1072">
              <w:rPr>
                <w:color w:val="000000"/>
              </w:rPr>
              <w:t>Ремонт дорог</w:t>
            </w:r>
          </w:p>
          <w:p w:rsidR="006438A1" w:rsidRPr="00CC1072" w:rsidRDefault="006438A1" w:rsidP="00883869">
            <w:pPr>
              <w:shd w:val="clear" w:color="auto" w:fill="FFFFFF"/>
              <w:snapToGrid w:val="0"/>
              <w:rPr>
                <w:color w:val="000000"/>
              </w:rPr>
            </w:pPr>
          </w:p>
          <w:p w:rsidR="006438A1" w:rsidRPr="00CC1072" w:rsidRDefault="006438A1" w:rsidP="00883869">
            <w:pPr>
              <w:shd w:val="clear" w:color="auto" w:fill="FFFFFF"/>
              <w:snapToGrid w:val="0"/>
              <w:rPr>
                <w:color w:val="000000"/>
              </w:rPr>
            </w:pPr>
          </w:p>
          <w:p w:rsidR="006438A1" w:rsidRPr="00CC1072" w:rsidRDefault="006438A1" w:rsidP="00883869">
            <w:pPr>
              <w:shd w:val="clear" w:color="auto" w:fill="FFFFFF"/>
              <w:snapToGrid w:val="0"/>
              <w:rPr>
                <w:color w:val="000000"/>
              </w:rPr>
            </w:pPr>
            <w:proofErr w:type="spellStart"/>
            <w:r w:rsidRPr="00CC1072">
              <w:rPr>
                <w:color w:val="000000"/>
              </w:rPr>
              <w:t>сетидорожной</w:t>
            </w:r>
            <w:proofErr w:type="spellEnd"/>
            <w:r w:rsidRPr="00CC1072">
              <w:rPr>
                <w:color w:val="000000"/>
              </w:rPr>
              <w:t xml:space="preserve"> </w:t>
            </w:r>
          </w:p>
        </w:tc>
        <w:tc>
          <w:tcPr>
            <w:tcW w:w="1980" w:type="dxa"/>
            <w:tcBorders>
              <w:top w:val="single" w:sz="4" w:space="0" w:color="000000"/>
              <w:left w:val="single" w:sz="4" w:space="0" w:color="000000"/>
              <w:bottom w:val="single" w:sz="4" w:space="0" w:color="000000"/>
            </w:tcBorders>
            <w:shd w:val="clear" w:color="auto" w:fill="FFFFFF"/>
            <w:vAlign w:val="center"/>
          </w:tcPr>
          <w:p w:rsidR="006438A1" w:rsidRPr="00CC1072" w:rsidRDefault="006438A1" w:rsidP="00883869">
            <w:pPr>
              <w:shd w:val="clear" w:color="auto" w:fill="FFFFFF"/>
              <w:snapToGrid w:val="0"/>
              <w:jc w:val="center"/>
              <w:rPr>
                <w:color w:val="000000"/>
              </w:rPr>
            </w:pPr>
            <w:r>
              <w:rPr>
                <w:color w:val="000000"/>
              </w:rPr>
              <w:t>700</w:t>
            </w:r>
          </w:p>
        </w:tc>
        <w:tc>
          <w:tcPr>
            <w:tcW w:w="763" w:type="dxa"/>
            <w:tcBorders>
              <w:top w:val="single" w:sz="4" w:space="0" w:color="000000"/>
              <w:left w:val="single" w:sz="4" w:space="0" w:color="000000"/>
              <w:bottom w:val="single" w:sz="4" w:space="0" w:color="000000"/>
            </w:tcBorders>
            <w:shd w:val="clear" w:color="auto" w:fill="FFFFFF"/>
          </w:tcPr>
          <w:p w:rsidR="006438A1" w:rsidRDefault="006438A1">
            <w:r w:rsidRPr="007D668B">
              <w:rPr>
                <w:color w:val="000000"/>
              </w:rPr>
              <w:t>700</w:t>
            </w:r>
          </w:p>
        </w:tc>
        <w:tc>
          <w:tcPr>
            <w:tcW w:w="640" w:type="dxa"/>
            <w:tcBorders>
              <w:top w:val="single" w:sz="4" w:space="0" w:color="000000"/>
              <w:left w:val="single" w:sz="4" w:space="0" w:color="000000"/>
              <w:bottom w:val="single" w:sz="4" w:space="0" w:color="000000"/>
            </w:tcBorders>
            <w:shd w:val="clear" w:color="auto" w:fill="FFFFFF"/>
          </w:tcPr>
          <w:p w:rsidR="006438A1" w:rsidRDefault="006438A1">
            <w:r w:rsidRPr="007D668B">
              <w:rPr>
                <w:color w:val="000000"/>
              </w:rPr>
              <w:t>700</w:t>
            </w:r>
          </w:p>
        </w:tc>
        <w:tc>
          <w:tcPr>
            <w:tcW w:w="680" w:type="dxa"/>
            <w:tcBorders>
              <w:top w:val="single" w:sz="4" w:space="0" w:color="000000"/>
              <w:left w:val="single" w:sz="4" w:space="0" w:color="000000"/>
              <w:bottom w:val="single" w:sz="4" w:space="0" w:color="000000"/>
            </w:tcBorders>
            <w:shd w:val="clear" w:color="auto" w:fill="FFFFFF"/>
          </w:tcPr>
          <w:p w:rsidR="006438A1" w:rsidRDefault="006438A1">
            <w:r w:rsidRPr="007D668B">
              <w:rPr>
                <w:color w:val="000000"/>
              </w:rPr>
              <w:t>700</w:t>
            </w:r>
          </w:p>
        </w:tc>
        <w:tc>
          <w:tcPr>
            <w:tcW w:w="680" w:type="dxa"/>
            <w:tcBorders>
              <w:top w:val="single" w:sz="4" w:space="0" w:color="000000"/>
              <w:left w:val="single" w:sz="4" w:space="0" w:color="000000"/>
              <w:bottom w:val="single" w:sz="4" w:space="0" w:color="000000"/>
            </w:tcBorders>
            <w:shd w:val="clear" w:color="auto" w:fill="FFFFFF"/>
          </w:tcPr>
          <w:p w:rsidR="006438A1" w:rsidRDefault="006438A1">
            <w:r w:rsidRPr="007D668B">
              <w:rPr>
                <w:color w:val="000000"/>
              </w:rPr>
              <w:t>700</w:t>
            </w:r>
          </w:p>
        </w:tc>
        <w:tc>
          <w:tcPr>
            <w:tcW w:w="721" w:type="dxa"/>
            <w:tcBorders>
              <w:top w:val="single" w:sz="4" w:space="0" w:color="000000"/>
              <w:left w:val="single" w:sz="4" w:space="0" w:color="000000"/>
              <w:bottom w:val="single" w:sz="4" w:space="0" w:color="000000"/>
            </w:tcBorders>
            <w:shd w:val="clear" w:color="auto" w:fill="FFFFFF"/>
            <w:vAlign w:val="center"/>
          </w:tcPr>
          <w:p w:rsidR="006438A1" w:rsidRPr="00CC1072" w:rsidRDefault="006438A1" w:rsidP="006438A1">
            <w:pPr>
              <w:shd w:val="clear" w:color="auto" w:fill="FFFFFF"/>
              <w:snapToGrid w:val="0"/>
              <w:jc w:val="center"/>
              <w:rPr>
                <w:color w:val="000000"/>
              </w:rPr>
            </w:pPr>
            <w:r>
              <w:rPr>
                <w:color w:val="000000"/>
              </w:rPr>
              <w:t>4200</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6438A1" w:rsidRPr="00CC1072" w:rsidRDefault="006438A1" w:rsidP="00883869">
            <w:pPr>
              <w:shd w:val="clear" w:color="auto" w:fill="FFFFFF"/>
              <w:snapToGrid w:val="0"/>
              <w:jc w:val="center"/>
              <w:rPr>
                <w:color w:val="000000"/>
              </w:rPr>
            </w:pPr>
            <w:r>
              <w:rPr>
                <w:color w:val="000000"/>
              </w:rPr>
              <w:t>2100</w:t>
            </w:r>
          </w:p>
        </w:tc>
        <w:tc>
          <w:tcPr>
            <w:tcW w:w="610" w:type="dxa"/>
            <w:tcBorders>
              <w:top w:val="single" w:sz="4" w:space="0" w:color="000000"/>
              <w:left w:val="single" w:sz="4" w:space="0" w:color="auto"/>
              <w:bottom w:val="single" w:sz="4" w:space="0" w:color="000000"/>
            </w:tcBorders>
            <w:shd w:val="clear" w:color="auto" w:fill="FFFFFF"/>
            <w:vAlign w:val="center"/>
          </w:tcPr>
          <w:p w:rsidR="006438A1" w:rsidRPr="00CC1072" w:rsidRDefault="002A4E75" w:rsidP="006438A1">
            <w:pPr>
              <w:shd w:val="clear" w:color="auto" w:fill="FFFFFF"/>
              <w:snapToGrid w:val="0"/>
              <w:jc w:val="center"/>
              <w:rPr>
                <w:color w:val="000000"/>
              </w:rPr>
            </w:pPr>
            <w:r>
              <w:rPr>
                <w:color w:val="000000"/>
              </w:rPr>
              <w:t>21</w:t>
            </w:r>
            <w:r w:rsidR="006438A1">
              <w:rPr>
                <w:color w:val="000000"/>
              </w:rPr>
              <w:t>00</w:t>
            </w:r>
          </w:p>
        </w:tc>
        <w:tc>
          <w:tcPr>
            <w:tcW w:w="780" w:type="dxa"/>
            <w:tcBorders>
              <w:left w:val="single" w:sz="4" w:space="0" w:color="000000"/>
              <w:bottom w:val="single" w:sz="4" w:space="0" w:color="000000"/>
              <w:right w:val="single" w:sz="4" w:space="0" w:color="000000"/>
            </w:tcBorders>
            <w:shd w:val="clear" w:color="auto" w:fill="FFFFFF"/>
            <w:vAlign w:val="center"/>
          </w:tcPr>
          <w:p w:rsidR="006438A1" w:rsidRPr="00CC1072" w:rsidRDefault="00D70899" w:rsidP="006438A1">
            <w:pPr>
              <w:shd w:val="clear" w:color="auto" w:fill="FFFFFF"/>
              <w:snapToGrid w:val="0"/>
              <w:jc w:val="center"/>
              <w:rPr>
                <w:color w:val="000000"/>
              </w:rPr>
            </w:pPr>
            <w:r>
              <w:rPr>
                <w:color w:val="000000"/>
              </w:rPr>
              <w:t>119</w:t>
            </w:r>
            <w:r w:rsidR="006438A1">
              <w:rPr>
                <w:color w:val="000000"/>
              </w:rPr>
              <w:t>00</w:t>
            </w:r>
          </w:p>
        </w:tc>
      </w:tr>
      <w:tr w:rsidR="007D26B8" w:rsidRPr="00CC1072" w:rsidTr="00883869">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color w:val="000000"/>
              </w:rPr>
            </w:pPr>
          </w:p>
        </w:tc>
        <w:tc>
          <w:tcPr>
            <w:tcW w:w="1504" w:type="dxa"/>
            <w:tcBorders>
              <w:top w:val="single" w:sz="4" w:space="0" w:color="000000"/>
              <w:left w:val="single" w:sz="4" w:space="0" w:color="000000"/>
              <w:bottom w:val="single" w:sz="4" w:space="0" w:color="000000"/>
            </w:tcBorders>
            <w:shd w:val="clear" w:color="auto" w:fill="FFFFFF"/>
          </w:tcPr>
          <w:p w:rsidR="007D26B8" w:rsidRPr="00CC1072" w:rsidRDefault="007D26B8" w:rsidP="00883869">
            <w:pPr>
              <w:shd w:val="clear" w:color="auto" w:fill="FFFFFF"/>
              <w:snapToGrid w:val="0"/>
              <w:rPr>
                <w:color w:val="000000"/>
              </w:rPr>
            </w:pPr>
          </w:p>
        </w:tc>
        <w:tc>
          <w:tcPr>
            <w:tcW w:w="198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color w:val="000000"/>
              </w:rPr>
            </w:pPr>
          </w:p>
        </w:tc>
        <w:tc>
          <w:tcPr>
            <w:tcW w:w="763"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color w:val="000000"/>
              </w:rPr>
            </w:pPr>
          </w:p>
        </w:tc>
        <w:tc>
          <w:tcPr>
            <w:tcW w:w="64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15"/>
              <w:jc w:val="center"/>
              <w:rPr>
                <w:color w:val="000000"/>
                <w:spacing w:val="-2"/>
              </w:rPr>
            </w:pPr>
          </w:p>
        </w:tc>
        <w:tc>
          <w:tcPr>
            <w:tcW w:w="68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color w:val="000000"/>
                <w:spacing w:val="-5"/>
              </w:rPr>
            </w:pPr>
          </w:p>
        </w:tc>
        <w:tc>
          <w:tcPr>
            <w:tcW w:w="68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37" w:firstLine="5"/>
              <w:jc w:val="center"/>
              <w:rPr>
                <w:color w:val="000000"/>
              </w:rPr>
            </w:pPr>
          </w:p>
        </w:tc>
        <w:tc>
          <w:tcPr>
            <w:tcW w:w="721"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jc w:val="center"/>
              <w:rPr>
                <w:color w:val="000000"/>
              </w:rPr>
            </w:pP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7D26B8" w:rsidRPr="00CC1072" w:rsidRDefault="007D26B8" w:rsidP="00883869">
            <w:pPr>
              <w:shd w:val="clear" w:color="auto" w:fill="FFFFFF"/>
              <w:snapToGrid w:val="0"/>
              <w:jc w:val="center"/>
              <w:rPr>
                <w:color w:val="000000"/>
              </w:rPr>
            </w:pPr>
          </w:p>
        </w:tc>
        <w:tc>
          <w:tcPr>
            <w:tcW w:w="610" w:type="dxa"/>
            <w:tcBorders>
              <w:top w:val="single" w:sz="4" w:space="0" w:color="000000"/>
              <w:left w:val="single" w:sz="4" w:space="0" w:color="auto"/>
              <w:bottom w:val="single" w:sz="4" w:space="0" w:color="000000"/>
            </w:tcBorders>
            <w:shd w:val="clear" w:color="auto" w:fill="FFFFFF"/>
            <w:vAlign w:val="center"/>
          </w:tcPr>
          <w:p w:rsidR="007D26B8" w:rsidRPr="00CC1072" w:rsidRDefault="007D26B8" w:rsidP="00883869">
            <w:pPr>
              <w:shd w:val="clear" w:color="auto" w:fill="FFFFFF"/>
              <w:snapToGrid w:val="0"/>
              <w:jc w:val="center"/>
              <w:rPr>
                <w:color w:val="00000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6B8" w:rsidRPr="00CC1072" w:rsidRDefault="007D26B8" w:rsidP="00883869">
            <w:pPr>
              <w:shd w:val="clear" w:color="auto" w:fill="FFFFFF"/>
              <w:snapToGrid w:val="0"/>
              <w:jc w:val="center"/>
              <w:rPr>
                <w:color w:val="000000"/>
              </w:rPr>
            </w:pPr>
          </w:p>
        </w:tc>
      </w:tr>
    </w:tbl>
    <w:p w:rsidR="007D26B8" w:rsidRPr="00CC1072" w:rsidRDefault="007D26B8" w:rsidP="007D26B8">
      <w:pPr>
        <w:shd w:val="clear" w:color="auto" w:fill="FFFFFF"/>
        <w:ind w:right="-52" w:firstLine="540"/>
        <w:jc w:val="both"/>
      </w:pPr>
      <w:r w:rsidRPr="006438A1">
        <w:t xml:space="preserve">В результате анализа </w:t>
      </w:r>
      <w:r w:rsidRPr="006438A1">
        <w:rPr>
          <w:bCs/>
        </w:rPr>
        <w:t>состояния   уличн</w:t>
      </w:r>
      <w:proofErr w:type="gramStart"/>
      <w:r w:rsidRPr="006438A1">
        <w:rPr>
          <w:bCs/>
        </w:rPr>
        <w:t>о-</w:t>
      </w:r>
      <w:proofErr w:type="gramEnd"/>
      <w:r w:rsidRPr="006438A1">
        <w:rPr>
          <w:bCs/>
        </w:rPr>
        <w:t xml:space="preserve"> дорожной сети  </w:t>
      </w:r>
      <w:r w:rsidR="006438A1" w:rsidRPr="006438A1">
        <w:rPr>
          <w:bCs/>
        </w:rPr>
        <w:t>МО «Новая Ида»</w:t>
      </w:r>
      <w:r w:rsidRPr="00CC1072">
        <w:t xml:space="preserve"> показано, что экономика поселе</w:t>
      </w:r>
      <w:r w:rsidRPr="00CC1072">
        <w:softHyphen/>
        <w:t>ния является малопривлекательной для частных инвестиций</w:t>
      </w:r>
      <w:r w:rsidRPr="00CC1072">
        <w:rPr>
          <w:spacing w:val="-1"/>
        </w:rPr>
        <w:t>.</w:t>
      </w:r>
      <w:r w:rsidRPr="00CC1072">
        <w:t xml:space="preserve"> Причинами тому служат </w:t>
      </w:r>
      <w:r w:rsidRPr="00CC1072">
        <w:rPr>
          <w:spacing w:val="-1"/>
        </w:rPr>
        <w:t xml:space="preserve">низкий уровень доходов населения, отсутствие роста объёмов производства, относительно </w:t>
      </w:r>
      <w:r w:rsidRPr="00CC1072">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CC1072">
        <w:softHyphen/>
        <w:t>ты транспортной  инфраструктуры поселения</w:t>
      </w:r>
      <w:r>
        <w:t xml:space="preserve"> отсутствуют.</w:t>
      </w:r>
      <w:r w:rsidRPr="00CC1072">
        <w:t xml:space="preserve"> Поэтому в ка</w:t>
      </w:r>
      <w:r w:rsidRPr="00CC1072">
        <w:softHyphen/>
        <w:t>честве основного источника инвестиций предлагается подразумевать поступления от вы</w:t>
      </w:r>
      <w:r w:rsidRPr="00CC1072">
        <w:softHyphen/>
        <w:t>шестоящих бюджетов.</w:t>
      </w:r>
    </w:p>
    <w:p w:rsidR="007D26B8" w:rsidRPr="00CC1072" w:rsidRDefault="007D26B8" w:rsidP="007D26B8">
      <w:pPr>
        <w:shd w:val="clear" w:color="auto" w:fill="FFFFFF"/>
        <w:ind w:right="-52" w:firstLine="708"/>
        <w:jc w:val="both"/>
      </w:pPr>
      <w:r w:rsidRPr="00CC1072">
        <w:rPr>
          <w:spacing w:val="-1"/>
        </w:rPr>
        <w:t>Оценочное распределение денежных средств на реализацию ПТР (в ценах 2016 го</w:t>
      </w:r>
      <w:r w:rsidRPr="00CC1072">
        <w:rPr>
          <w:spacing w:val="-1"/>
        </w:rPr>
        <w:softHyphen/>
      </w:r>
      <w:r w:rsidRPr="00CC1072">
        <w:t>да) приведено в таб.</w:t>
      </w:r>
      <w:r>
        <w:t>8</w:t>
      </w:r>
    </w:p>
    <w:p w:rsidR="007D26B8" w:rsidRPr="00CC1072" w:rsidRDefault="007D26B8" w:rsidP="007D26B8">
      <w:pPr>
        <w:shd w:val="clear" w:color="auto" w:fill="FFFFFF"/>
        <w:ind w:firstLine="708"/>
        <w:jc w:val="both"/>
        <w:rPr>
          <w:b/>
          <w:color w:val="000000"/>
          <w:spacing w:val="-1"/>
        </w:rPr>
      </w:pPr>
    </w:p>
    <w:p w:rsidR="007D26B8" w:rsidRPr="00CC1072" w:rsidRDefault="007D26B8" w:rsidP="007D26B8">
      <w:pPr>
        <w:shd w:val="clear" w:color="auto" w:fill="FFFFFF"/>
        <w:ind w:firstLine="708"/>
        <w:jc w:val="both"/>
        <w:rPr>
          <w:b/>
          <w:color w:val="000000"/>
          <w:spacing w:val="-1"/>
        </w:rPr>
      </w:pPr>
      <w:r w:rsidRPr="00CC1072">
        <w:rPr>
          <w:b/>
          <w:color w:val="000000"/>
          <w:spacing w:val="-1"/>
        </w:rPr>
        <w:lastRenderedPageBreak/>
        <w:t xml:space="preserve">Таблица 8. Источники привлечения денежных средств на реализацию ПКР </w:t>
      </w:r>
      <w:r w:rsidR="006438A1" w:rsidRPr="00F328A2">
        <w:rPr>
          <w:b/>
          <w:color w:val="000000"/>
          <w:spacing w:val="-1"/>
        </w:rPr>
        <w:t>МО «</w:t>
      </w:r>
      <w:proofErr w:type="gramStart"/>
      <w:r w:rsidR="006438A1" w:rsidRPr="00F328A2">
        <w:rPr>
          <w:b/>
          <w:color w:val="000000"/>
          <w:spacing w:val="-1"/>
        </w:rPr>
        <w:t>Новая</w:t>
      </w:r>
      <w:proofErr w:type="gramEnd"/>
      <w:r w:rsidR="006438A1" w:rsidRPr="00F328A2">
        <w:rPr>
          <w:b/>
          <w:color w:val="000000"/>
          <w:spacing w:val="-1"/>
        </w:rPr>
        <w:t xml:space="preserve"> Ида»</w:t>
      </w:r>
      <w:r w:rsidRPr="00CC1072">
        <w:rPr>
          <w:b/>
          <w:color w:val="000000"/>
          <w:spacing w:val="-1"/>
        </w:rPr>
        <w:t>, тыс. руб.</w:t>
      </w:r>
    </w:p>
    <w:tbl>
      <w:tblPr>
        <w:tblW w:w="9543" w:type="dxa"/>
        <w:tblInd w:w="40" w:type="dxa"/>
        <w:tblLayout w:type="fixed"/>
        <w:tblCellMar>
          <w:left w:w="40" w:type="dxa"/>
          <w:right w:w="40" w:type="dxa"/>
        </w:tblCellMar>
        <w:tblLook w:val="0000" w:firstRow="0" w:lastRow="0" w:firstColumn="0" w:lastColumn="0" w:noHBand="0" w:noVBand="0"/>
      </w:tblPr>
      <w:tblGrid>
        <w:gridCol w:w="552"/>
        <w:gridCol w:w="2016"/>
        <w:gridCol w:w="1517"/>
        <w:gridCol w:w="1315"/>
        <w:gridCol w:w="1440"/>
        <w:gridCol w:w="1260"/>
        <w:gridCol w:w="1443"/>
      </w:tblGrid>
      <w:tr w:rsidR="007D26B8" w:rsidRPr="00CC1072" w:rsidTr="00883869">
        <w:trPr>
          <w:trHeight w:hRule="exact" w:val="1835"/>
        </w:trPr>
        <w:tc>
          <w:tcPr>
            <w:tcW w:w="552"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58"/>
              <w:jc w:val="center"/>
              <w:rPr>
                <w:rFonts w:eastAsia="Arial"/>
                <w:b/>
              </w:rPr>
            </w:pPr>
            <w:r w:rsidRPr="00CC1072">
              <w:rPr>
                <w:rFonts w:eastAsia="Arial"/>
                <w:b/>
              </w:rPr>
              <w:t>№</w:t>
            </w:r>
          </w:p>
        </w:tc>
        <w:tc>
          <w:tcPr>
            <w:tcW w:w="2016"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149"/>
              <w:jc w:val="center"/>
              <w:rPr>
                <w:b/>
                <w:spacing w:val="-3"/>
              </w:rPr>
            </w:pPr>
            <w:r w:rsidRPr="00CC1072">
              <w:rPr>
                <w:b/>
                <w:spacing w:val="-3"/>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spacing w:line="274" w:lineRule="exact"/>
              <w:ind w:left="86" w:right="86" w:firstLine="72"/>
              <w:jc w:val="center"/>
              <w:rPr>
                <w:b/>
              </w:rPr>
            </w:pPr>
            <w:r w:rsidRPr="00CC1072">
              <w:rPr>
                <w:b/>
                <w:spacing w:val="-2"/>
              </w:rPr>
              <w:t>Бюджеты всех уров</w:t>
            </w:r>
            <w:r w:rsidRPr="00CC1072">
              <w:rPr>
                <w:b/>
                <w:spacing w:val="-2"/>
              </w:rPr>
              <w:softHyphen/>
            </w:r>
            <w:r w:rsidRPr="00CC1072">
              <w:rPr>
                <w:b/>
                <w:spacing w:val="-4"/>
              </w:rPr>
              <w:t>ней и част</w:t>
            </w:r>
            <w:r w:rsidRPr="00CC1072">
              <w:rPr>
                <w:b/>
                <w:spacing w:val="-4"/>
              </w:rPr>
              <w:softHyphen/>
            </w:r>
            <w:r w:rsidRPr="00CC1072">
              <w:rPr>
                <w:b/>
                <w:spacing w:val="-2"/>
              </w:rPr>
              <w:t>ные инве</w:t>
            </w:r>
            <w:r w:rsidRPr="00CC1072">
              <w:rPr>
                <w:b/>
                <w:spacing w:val="-2"/>
              </w:rPr>
              <w:softHyphen/>
            </w:r>
            <w:r w:rsidRPr="00CC1072">
              <w:rPr>
                <w:b/>
              </w:rPr>
              <w:t>сторы</w:t>
            </w:r>
          </w:p>
        </w:tc>
        <w:tc>
          <w:tcPr>
            <w:tcW w:w="1315"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spacing w:line="278" w:lineRule="exact"/>
              <w:ind w:left="38" w:right="53"/>
              <w:jc w:val="center"/>
              <w:rPr>
                <w:b/>
              </w:rPr>
            </w:pPr>
            <w:r w:rsidRPr="00CC1072">
              <w:rPr>
                <w:b/>
                <w:spacing w:val="-1"/>
              </w:rPr>
              <w:t xml:space="preserve">В т.ч.  федеральный </w:t>
            </w:r>
            <w:r w:rsidRPr="00CC1072">
              <w:rPr>
                <w:b/>
              </w:rPr>
              <w:t xml:space="preserve">бюджет </w:t>
            </w:r>
          </w:p>
        </w:tc>
        <w:tc>
          <w:tcPr>
            <w:tcW w:w="144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spacing w:line="274" w:lineRule="exact"/>
              <w:ind w:left="110" w:right="120"/>
              <w:jc w:val="center"/>
              <w:rPr>
                <w:b/>
              </w:rPr>
            </w:pPr>
            <w:r w:rsidRPr="00CC1072">
              <w:rPr>
                <w:b/>
                <w:spacing w:val="-3"/>
              </w:rPr>
              <w:t xml:space="preserve">В т.ч. </w:t>
            </w:r>
            <w:r w:rsidRPr="00CC1072">
              <w:rPr>
                <w:b/>
              </w:rPr>
              <w:t>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spacing w:line="274" w:lineRule="exact"/>
              <w:jc w:val="center"/>
              <w:rPr>
                <w:b/>
              </w:rPr>
            </w:pPr>
            <w:r w:rsidRPr="00CC1072">
              <w:rPr>
                <w:b/>
              </w:rPr>
              <w:t>В т.ч.</w:t>
            </w:r>
          </w:p>
          <w:p w:rsidR="007D26B8" w:rsidRPr="00CC1072" w:rsidRDefault="007D26B8" w:rsidP="00883869">
            <w:pPr>
              <w:shd w:val="clear" w:color="auto" w:fill="FFFFFF"/>
              <w:spacing w:line="274" w:lineRule="exact"/>
              <w:jc w:val="center"/>
              <w:rPr>
                <w:b/>
                <w:spacing w:val="-1"/>
              </w:rPr>
            </w:pPr>
            <w:r>
              <w:rPr>
                <w:b/>
                <w:spacing w:val="-1"/>
              </w:rPr>
              <w:t xml:space="preserve">Местный </w:t>
            </w:r>
            <w:r w:rsidRPr="00CC1072">
              <w:rPr>
                <w:b/>
                <w:spacing w:val="-1"/>
              </w:rPr>
              <w:t>бюджет</w:t>
            </w:r>
          </w:p>
          <w:p w:rsidR="007D26B8" w:rsidRPr="00CC1072" w:rsidRDefault="007D26B8" w:rsidP="00883869">
            <w:pPr>
              <w:shd w:val="clear" w:color="auto" w:fill="FFFFFF"/>
              <w:spacing w:line="274" w:lineRule="exact"/>
              <w:jc w:val="center"/>
              <w:rPr>
                <w:b/>
                <w:spacing w:val="-2"/>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26B8" w:rsidRPr="00CC1072" w:rsidRDefault="007D26B8" w:rsidP="00883869">
            <w:pPr>
              <w:shd w:val="clear" w:color="auto" w:fill="FFFFFF"/>
              <w:snapToGrid w:val="0"/>
              <w:spacing w:line="278" w:lineRule="exact"/>
              <w:ind w:left="86" w:right="115"/>
              <w:jc w:val="center"/>
              <w:rPr>
                <w:b/>
                <w:spacing w:val="-1"/>
              </w:rPr>
            </w:pPr>
            <w:r w:rsidRPr="00CC1072">
              <w:rPr>
                <w:b/>
                <w:spacing w:val="-1"/>
              </w:rPr>
              <w:t>В т.ч. вне</w:t>
            </w:r>
            <w:r w:rsidRPr="00CC1072">
              <w:rPr>
                <w:b/>
                <w:spacing w:val="-1"/>
              </w:rPr>
              <w:softHyphen/>
            </w:r>
            <w:r w:rsidRPr="00CC1072">
              <w:rPr>
                <w:b/>
                <w:spacing w:val="-3"/>
              </w:rPr>
              <w:t xml:space="preserve">бюджетные </w:t>
            </w:r>
            <w:r w:rsidRPr="00CC1072">
              <w:rPr>
                <w:b/>
                <w:spacing w:val="-1"/>
              </w:rPr>
              <w:t>источники</w:t>
            </w:r>
          </w:p>
        </w:tc>
      </w:tr>
      <w:tr w:rsidR="007D26B8" w:rsidRPr="00CC1072" w:rsidTr="00883869">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14"/>
              <w:jc w:val="center"/>
            </w:pPr>
            <w:r w:rsidRPr="00CC1072">
              <w:t>1</w:t>
            </w:r>
          </w:p>
        </w:tc>
        <w:tc>
          <w:tcPr>
            <w:tcW w:w="2016"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rPr>
                <w:color w:val="000000"/>
              </w:rPr>
            </w:pPr>
            <w:r w:rsidRPr="00CC1072">
              <w:rPr>
                <w:color w:val="000000"/>
              </w:rPr>
              <w:t>Ремонт дорог</w:t>
            </w:r>
          </w:p>
          <w:p w:rsidR="007D26B8" w:rsidRPr="00CC1072" w:rsidRDefault="007D26B8" w:rsidP="00883869">
            <w:pPr>
              <w:shd w:val="clear" w:color="auto" w:fill="FFFFFF"/>
              <w:snapToGrid w:val="0"/>
              <w:rPr>
                <w:color w:val="000000"/>
              </w:rPr>
            </w:pPr>
          </w:p>
          <w:p w:rsidR="007D26B8" w:rsidRPr="00CC1072" w:rsidRDefault="007D26B8" w:rsidP="00883869">
            <w:pPr>
              <w:shd w:val="clear" w:color="auto" w:fill="FFFFFF"/>
              <w:snapToGrid w:val="0"/>
              <w:rPr>
                <w:color w:val="000000"/>
              </w:rPr>
            </w:pPr>
          </w:p>
          <w:p w:rsidR="007D26B8" w:rsidRPr="00CC1072" w:rsidRDefault="007D26B8" w:rsidP="00883869">
            <w:pPr>
              <w:shd w:val="clear" w:color="auto" w:fill="FFFFFF"/>
              <w:snapToGrid w:val="0"/>
              <w:rPr>
                <w:color w:val="000000"/>
              </w:rPr>
            </w:pPr>
            <w:proofErr w:type="spellStart"/>
            <w:r w:rsidRPr="00CC1072">
              <w:rPr>
                <w:color w:val="000000"/>
              </w:rPr>
              <w:t>сетидорожной</w:t>
            </w:r>
            <w:proofErr w:type="spellEnd"/>
            <w:r w:rsidRPr="00CC1072">
              <w:rPr>
                <w:color w:val="000000"/>
              </w:rPr>
              <w:t xml:space="preserve"> </w:t>
            </w:r>
          </w:p>
        </w:tc>
        <w:tc>
          <w:tcPr>
            <w:tcW w:w="1517" w:type="dxa"/>
            <w:tcBorders>
              <w:top w:val="single" w:sz="4" w:space="0" w:color="000000"/>
              <w:left w:val="single" w:sz="4" w:space="0" w:color="000000"/>
              <w:bottom w:val="single" w:sz="4" w:space="0" w:color="000000"/>
            </w:tcBorders>
            <w:shd w:val="clear" w:color="auto" w:fill="FFFFFF"/>
          </w:tcPr>
          <w:p w:rsidR="007D26B8" w:rsidRPr="00453EC7" w:rsidRDefault="002A4E75" w:rsidP="00E06C4B">
            <w:pPr>
              <w:shd w:val="clear" w:color="auto" w:fill="FFFFFF"/>
              <w:snapToGrid w:val="0"/>
              <w:ind w:left="-56"/>
              <w:jc w:val="center"/>
            </w:pPr>
            <w:r>
              <w:t>119</w:t>
            </w:r>
            <w:r w:rsidR="00E06C4B">
              <w:t>00</w:t>
            </w:r>
          </w:p>
        </w:tc>
        <w:tc>
          <w:tcPr>
            <w:tcW w:w="1315" w:type="dxa"/>
            <w:tcBorders>
              <w:top w:val="single" w:sz="4" w:space="0" w:color="000000"/>
              <w:left w:val="single" w:sz="4" w:space="0" w:color="000000"/>
              <w:bottom w:val="single" w:sz="4" w:space="0" w:color="000000"/>
            </w:tcBorders>
            <w:shd w:val="clear" w:color="auto" w:fill="FFFFFF"/>
          </w:tcPr>
          <w:p w:rsidR="007D26B8" w:rsidRPr="00453EC7" w:rsidRDefault="007D26B8" w:rsidP="00883869">
            <w:pPr>
              <w:shd w:val="clear" w:color="auto" w:fill="FFFFFF"/>
              <w:snapToGrid w:val="0"/>
              <w:ind w:right="5"/>
              <w:jc w:val="center"/>
            </w:pPr>
            <w:r w:rsidRPr="00453EC7">
              <w:t>0</w:t>
            </w:r>
          </w:p>
        </w:tc>
        <w:tc>
          <w:tcPr>
            <w:tcW w:w="1440" w:type="dxa"/>
            <w:tcBorders>
              <w:top w:val="single" w:sz="4" w:space="0" w:color="000000"/>
              <w:left w:val="single" w:sz="4" w:space="0" w:color="000000"/>
              <w:bottom w:val="single" w:sz="4" w:space="0" w:color="000000"/>
            </w:tcBorders>
            <w:shd w:val="clear" w:color="auto" w:fill="FFFFFF"/>
          </w:tcPr>
          <w:p w:rsidR="007D26B8" w:rsidRPr="00453EC7" w:rsidRDefault="007D26B8" w:rsidP="00883869">
            <w:pPr>
              <w:shd w:val="clear" w:color="auto" w:fill="FFFFFF"/>
              <w:snapToGrid w:val="0"/>
              <w:jc w:val="center"/>
            </w:pPr>
            <w:r w:rsidRPr="00453EC7">
              <w:t>0</w:t>
            </w:r>
          </w:p>
        </w:tc>
        <w:tc>
          <w:tcPr>
            <w:tcW w:w="1260" w:type="dxa"/>
            <w:tcBorders>
              <w:top w:val="single" w:sz="4" w:space="0" w:color="000000"/>
              <w:left w:val="single" w:sz="4" w:space="0" w:color="000000"/>
              <w:bottom w:val="single" w:sz="4" w:space="0" w:color="000000"/>
            </w:tcBorders>
            <w:shd w:val="clear" w:color="auto" w:fill="FFFFFF"/>
          </w:tcPr>
          <w:p w:rsidR="007D26B8" w:rsidRPr="00453EC7" w:rsidRDefault="002A4E75" w:rsidP="00883869">
            <w:pPr>
              <w:shd w:val="clear" w:color="auto" w:fill="FFFFFF"/>
              <w:snapToGrid w:val="0"/>
              <w:jc w:val="center"/>
            </w:pPr>
            <w:r>
              <w:t>11900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7D26B8" w:rsidRPr="00CC1072" w:rsidRDefault="007D26B8" w:rsidP="00883869">
            <w:pPr>
              <w:shd w:val="clear" w:color="auto" w:fill="FFFFFF"/>
              <w:snapToGrid w:val="0"/>
              <w:jc w:val="center"/>
            </w:pPr>
            <w:r w:rsidRPr="00CC1072">
              <w:t>0</w:t>
            </w:r>
          </w:p>
        </w:tc>
      </w:tr>
      <w:tr w:rsidR="007D26B8" w:rsidRPr="00CC1072" w:rsidTr="00883869">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7D26B8" w:rsidRPr="00CC1072" w:rsidRDefault="007D26B8" w:rsidP="00883869">
            <w:pPr>
              <w:shd w:val="clear" w:color="auto" w:fill="FFFFFF"/>
              <w:snapToGrid w:val="0"/>
              <w:ind w:left="14"/>
              <w:jc w:val="center"/>
            </w:pPr>
          </w:p>
        </w:tc>
        <w:tc>
          <w:tcPr>
            <w:tcW w:w="2016" w:type="dxa"/>
            <w:tcBorders>
              <w:top w:val="single" w:sz="4" w:space="0" w:color="000000"/>
              <w:left w:val="single" w:sz="4" w:space="0" w:color="000000"/>
              <w:bottom w:val="single" w:sz="4" w:space="0" w:color="000000"/>
            </w:tcBorders>
            <w:shd w:val="clear" w:color="auto" w:fill="FFFFFF"/>
          </w:tcPr>
          <w:p w:rsidR="007D26B8" w:rsidRPr="00CC1072" w:rsidRDefault="007D26B8" w:rsidP="00883869">
            <w:pPr>
              <w:shd w:val="clear" w:color="auto" w:fill="FFFFFF"/>
              <w:snapToGrid w:val="0"/>
              <w:rPr>
                <w:color w:val="000000"/>
              </w:rPr>
            </w:pPr>
          </w:p>
        </w:tc>
        <w:tc>
          <w:tcPr>
            <w:tcW w:w="1517" w:type="dxa"/>
            <w:tcBorders>
              <w:top w:val="single" w:sz="4" w:space="0" w:color="000000"/>
              <w:left w:val="single" w:sz="4" w:space="0" w:color="000000"/>
              <w:bottom w:val="single" w:sz="4" w:space="0" w:color="000000"/>
            </w:tcBorders>
            <w:shd w:val="clear" w:color="auto" w:fill="FFFFFF"/>
          </w:tcPr>
          <w:p w:rsidR="007D26B8" w:rsidRPr="00453EC7" w:rsidRDefault="007D26B8" w:rsidP="00883869">
            <w:pPr>
              <w:shd w:val="clear" w:color="auto" w:fill="FFFFFF"/>
              <w:snapToGrid w:val="0"/>
              <w:jc w:val="center"/>
            </w:pPr>
          </w:p>
        </w:tc>
        <w:tc>
          <w:tcPr>
            <w:tcW w:w="1315" w:type="dxa"/>
            <w:tcBorders>
              <w:top w:val="single" w:sz="4" w:space="0" w:color="000000"/>
              <w:left w:val="single" w:sz="4" w:space="0" w:color="000000"/>
              <w:bottom w:val="single" w:sz="4" w:space="0" w:color="000000"/>
            </w:tcBorders>
            <w:shd w:val="clear" w:color="auto" w:fill="FFFFFF"/>
          </w:tcPr>
          <w:p w:rsidR="007D26B8" w:rsidRPr="00453EC7" w:rsidRDefault="007D26B8" w:rsidP="00883869">
            <w:pPr>
              <w:shd w:val="clear" w:color="auto" w:fill="FFFFFF"/>
              <w:snapToGrid w:val="0"/>
              <w:ind w:right="5"/>
              <w:jc w:val="center"/>
            </w:pPr>
          </w:p>
        </w:tc>
        <w:tc>
          <w:tcPr>
            <w:tcW w:w="1440" w:type="dxa"/>
            <w:tcBorders>
              <w:top w:val="single" w:sz="4" w:space="0" w:color="000000"/>
              <w:left w:val="single" w:sz="4" w:space="0" w:color="000000"/>
              <w:bottom w:val="single" w:sz="4" w:space="0" w:color="000000"/>
            </w:tcBorders>
            <w:shd w:val="clear" w:color="auto" w:fill="FFFFFF"/>
          </w:tcPr>
          <w:p w:rsidR="007D26B8" w:rsidRPr="00453EC7" w:rsidRDefault="007D26B8" w:rsidP="00883869">
            <w:pPr>
              <w:shd w:val="clear" w:color="auto" w:fill="FFFFFF"/>
              <w:snapToGrid w:val="0"/>
              <w:jc w:val="center"/>
            </w:pPr>
          </w:p>
        </w:tc>
        <w:tc>
          <w:tcPr>
            <w:tcW w:w="1260" w:type="dxa"/>
            <w:tcBorders>
              <w:top w:val="single" w:sz="4" w:space="0" w:color="000000"/>
              <w:left w:val="single" w:sz="4" w:space="0" w:color="000000"/>
              <w:bottom w:val="single" w:sz="4" w:space="0" w:color="000000"/>
            </w:tcBorders>
            <w:shd w:val="clear" w:color="auto" w:fill="FFFFFF"/>
          </w:tcPr>
          <w:p w:rsidR="007D26B8" w:rsidRPr="00453EC7" w:rsidRDefault="007D26B8" w:rsidP="00883869">
            <w:pPr>
              <w:shd w:val="clear" w:color="auto" w:fill="FFFFFF"/>
              <w:snapToGrid w:val="0"/>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7D26B8" w:rsidRPr="00CC1072" w:rsidRDefault="007D26B8" w:rsidP="00883869">
            <w:pPr>
              <w:shd w:val="clear" w:color="auto" w:fill="FFFFFF"/>
              <w:snapToGrid w:val="0"/>
              <w:jc w:val="center"/>
            </w:pPr>
          </w:p>
        </w:tc>
      </w:tr>
    </w:tbl>
    <w:p w:rsidR="007D26B8" w:rsidRPr="00CC1072" w:rsidRDefault="007D26B8" w:rsidP="007D26B8">
      <w:pPr>
        <w:shd w:val="clear" w:color="auto" w:fill="FFFFFF"/>
        <w:ind w:right="-52" w:firstLine="708"/>
        <w:jc w:val="both"/>
      </w:pPr>
      <w:r w:rsidRPr="00CC1072">
        <w:t>Под внебюджетными источниками понимаются средства пред</w:t>
      </w:r>
      <w:r w:rsidRPr="00CC1072">
        <w:softHyphen/>
        <w:t>приятий, внешних инвесторов и потребителей. Более конкретно распределение источни</w:t>
      </w:r>
      <w:r w:rsidRPr="00CC1072">
        <w:softHyphen/>
        <w:t>ков финансирования определяется при разработке инвестиционных проектов.</w:t>
      </w:r>
    </w:p>
    <w:p w:rsidR="007D26B8" w:rsidRPr="00CC1072" w:rsidRDefault="007D26B8" w:rsidP="007D26B8">
      <w:pPr>
        <w:shd w:val="clear" w:color="auto" w:fill="FFFFFF"/>
        <w:spacing w:line="274" w:lineRule="exact"/>
        <w:ind w:left="67" w:right="130" w:firstLine="768"/>
        <w:jc w:val="both"/>
      </w:pPr>
      <w:r w:rsidRPr="00CC1072">
        <w:rPr>
          <w:spacing w:val="-1"/>
        </w:rPr>
        <w:t>Перспек</w:t>
      </w:r>
      <w:r w:rsidR="00D70899">
        <w:rPr>
          <w:spacing w:val="-1"/>
        </w:rPr>
        <w:t>тивы сельского поселения до 2032</w:t>
      </w:r>
      <w:r w:rsidRPr="00CC1072">
        <w:rPr>
          <w:spacing w:val="-1"/>
        </w:rPr>
        <w:t xml:space="preserve"> года связаны с расширением производ</w:t>
      </w:r>
      <w:r w:rsidRPr="00CC1072">
        <w:rPr>
          <w:spacing w:val="-1"/>
        </w:rPr>
        <w:softHyphen/>
        <w:t>ства в сельском хозяйстве, растениеводстве, животноводстве, личных подсобных хозяйст</w:t>
      </w:r>
      <w:r w:rsidRPr="00CC1072">
        <w:rPr>
          <w:spacing w:val="-1"/>
        </w:rPr>
        <w:softHyphen/>
      </w:r>
      <w:r w:rsidRPr="00CC1072">
        <w:t>вах.</w:t>
      </w:r>
    </w:p>
    <w:p w:rsidR="007D26B8" w:rsidRPr="00CC1072" w:rsidRDefault="007D26B8" w:rsidP="007D26B8">
      <w:pPr>
        <w:shd w:val="clear" w:color="auto" w:fill="FFFFFF"/>
        <w:spacing w:line="274" w:lineRule="exact"/>
        <w:ind w:left="72" w:right="130" w:firstLine="706"/>
        <w:jc w:val="both"/>
        <w:rPr>
          <w:spacing w:val="-1"/>
        </w:rPr>
      </w:pPr>
      <w:r w:rsidRPr="00CC1072">
        <w:t>Рассматривая интегральные показатели текущего уровня социально-</w:t>
      </w:r>
      <w:r w:rsidRPr="00CC1072">
        <w:rPr>
          <w:spacing w:val="-1"/>
        </w:rPr>
        <w:t xml:space="preserve">экономического развития </w:t>
      </w:r>
      <w:r w:rsidR="00A45351" w:rsidRPr="006438A1">
        <w:rPr>
          <w:bCs/>
        </w:rPr>
        <w:t>МО «</w:t>
      </w:r>
      <w:proofErr w:type="gramStart"/>
      <w:r w:rsidR="00A45351" w:rsidRPr="006438A1">
        <w:rPr>
          <w:bCs/>
        </w:rPr>
        <w:t>Новая</w:t>
      </w:r>
      <w:proofErr w:type="gramEnd"/>
      <w:r w:rsidR="00A45351" w:rsidRPr="006438A1">
        <w:rPr>
          <w:bCs/>
        </w:rPr>
        <w:t xml:space="preserve"> Ида»</w:t>
      </w:r>
      <w:r w:rsidRPr="00CC1072">
        <w:rPr>
          <w:spacing w:val="-1"/>
        </w:rPr>
        <w:t>, отмечается следующее:</w:t>
      </w:r>
    </w:p>
    <w:p w:rsidR="007D26B8" w:rsidRPr="00CC1072" w:rsidRDefault="007D26B8" w:rsidP="007D26B8">
      <w:pPr>
        <w:widowControl w:val="0"/>
        <w:numPr>
          <w:ilvl w:val="0"/>
          <w:numId w:val="12"/>
        </w:numPr>
        <w:shd w:val="clear" w:color="auto" w:fill="FFFFFF"/>
        <w:tabs>
          <w:tab w:val="left" w:pos="917"/>
        </w:tabs>
        <w:suppressAutoHyphens/>
        <w:autoSpaceDE w:val="0"/>
        <w:spacing w:line="274" w:lineRule="exact"/>
        <w:ind w:left="782"/>
      </w:pPr>
      <w:r w:rsidRPr="00CC1072">
        <w:t>бюджетная обеспеченность низкая.</w:t>
      </w:r>
    </w:p>
    <w:p w:rsidR="007D26B8" w:rsidRPr="00CC1072" w:rsidRDefault="007D26B8" w:rsidP="007D26B8">
      <w:pPr>
        <w:widowControl w:val="0"/>
        <w:numPr>
          <w:ilvl w:val="0"/>
          <w:numId w:val="12"/>
        </w:numPr>
        <w:shd w:val="clear" w:color="auto" w:fill="FFFFFF"/>
        <w:tabs>
          <w:tab w:val="left" w:pos="917"/>
        </w:tabs>
        <w:suppressAutoHyphens/>
        <w:autoSpaceDE w:val="0"/>
        <w:spacing w:line="274" w:lineRule="exact"/>
        <w:ind w:left="782"/>
      </w:pPr>
      <w:r w:rsidRPr="00CC1072">
        <w:t>транспортная доступность населенных пунктов поселения низкая;</w:t>
      </w:r>
    </w:p>
    <w:p w:rsidR="007D26B8" w:rsidRPr="00CC1072" w:rsidRDefault="007D26B8" w:rsidP="007D26B8">
      <w:pPr>
        <w:widowControl w:val="0"/>
        <w:numPr>
          <w:ilvl w:val="0"/>
          <w:numId w:val="12"/>
        </w:numPr>
        <w:shd w:val="clear" w:color="auto" w:fill="FFFFFF"/>
        <w:tabs>
          <w:tab w:val="left" w:pos="917"/>
        </w:tabs>
        <w:suppressAutoHyphens/>
        <w:autoSpaceDE w:val="0"/>
        <w:spacing w:line="274" w:lineRule="exact"/>
        <w:ind w:left="72" w:right="125" w:firstLine="710"/>
        <w:jc w:val="both"/>
      </w:pPr>
      <w:r w:rsidRPr="00CC1072">
        <w:t>наличие трудовых ресурсов позволяет обеспечить потребности населения и рас</w:t>
      </w:r>
      <w:r w:rsidRPr="00CC1072">
        <w:softHyphen/>
        <w:t>ширение производства;</w:t>
      </w:r>
    </w:p>
    <w:p w:rsidR="007D26B8" w:rsidRPr="00CC1072" w:rsidRDefault="007D26B8" w:rsidP="007D26B8">
      <w:pPr>
        <w:widowControl w:val="0"/>
        <w:numPr>
          <w:ilvl w:val="0"/>
          <w:numId w:val="12"/>
        </w:numPr>
        <w:shd w:val="clear" w:color="auto" w:fill="FFFFFF"/>
        <w:tabs>
          <w:tab w:val="left" w:pos="917"/>
        </w:tabs>
        <w:suppressAutoHyphens/>
        <w:autoSpaceDE w:val="0"/>
        <w:spacing w:line="274" w:lineRule="exact"/>
        <w:ind w:left="72" w:right="125" w:firstLine="710"/>
        <w:jc w:val="both"/>
      </w:pPr>
      <w:r w:rsidRPr="00CC1072">
        <w:t>состояние жилищного фонда - в большей части приемлемое с достаточно высо</w:t>
      </w:r>
      <w:r w:rsidRPr="00CC1072">
        <w:softHyphen/>
        <w:t>кой долей ветхого жилья;</w:t>
      </w:r>
    </w:p>
    <w:p w:rsidR="007D26B8" w:rsidRPr="00CC1072" w:rsidRDefault="007D26B8" w:rsidP="007D26B8">
      <w:pPr>
        <w:shd w:val="clear" w:color="auto" w:fill="FFFFFF"/>
        <w:jc w:val="both"/>
        <w:rPr>
          <w:b/>
          <w:bCs/>
        </w:rPr>
      </w:pPr>
      <w:r w:rsidRPr="00CC1072">
        <w:rPr>
          <w:spacing w:val="-1"/>
        </w:rPr>
        <w:t xml:space="preserve">доходы населения на уровне </w:t>
      </w:r>
      <w:proofErr w:type="gramStart"/>
      <w:r w:rsidRPr="00CC1072">
        <w:rPr>
          <w:spacing w:val="-1"/>
        </w:rPr>
        <w:t>средних</w:t>
      </w:r>
      <w:proofErr w:type="gramEnd"/>
      <w:r w:rsidRPr="00CC1072">
        <w:rPr>
          <w:spacing w:val="-1"/>
        </w:rPr>
        <w:t xml:space="preserve"> по району.</w:t>
      </w:r>
    </w:p>
    <w:p w:rsidR="007D26B8" w:rsidRPr="00CC1072" w:rsidRDefault="007D26B8" w:rsidP="007D26B8">
      <w:pPr>
        <w:shd w:val="clear" w:color="auto" w:fill="FFFFFF"/>
        <w:jc w:val="both"/>
        <w:rPr>
          <w:b/>
          <w:bCs/>
        </w:rPr>
      </w:pPr>
    </w:p>
    <w:p w:rsidR="007D26B8" w:rsidRPr="00CC1072" w:rsidRDefault="007D26B8" w:rsidP="007D26B8">
      <w:pPr>
        <w:pStyle w:val="a4"/>
        <w:spacing w:before="0" w:beforeAutospacing="0" w:after="150" w:afterAutospacing="0" w:line="238" w:lineRule="atLeast"/>
        <w:rPr>
          <w:b/>
          <w:color w:val="242424"/>
          <w:sz w:val="28"/>
          <w:szCs w:val="28"/>
        </w:rPr>
      </w:pPr>
      <w:r w:rsidRPr="00891DE7">
        <w:rPr>
          <w:b/>
          <w:color w:val="242424"/>
        </w:rPr>
        <w:t>7. Оценка эффективности мероприятий развития транспортной инфраструктуры</w:t>
      </w:r>
      <w:r w:rsidRPr="00CC1072">
        <w:rPr>
          <w:b/>
          <w:color w:val="242424"/>
          <w:sz w:val="28"/>
          <w:szCs w:val="28"/>
        </w:rPr>
        <w:t>.</w:t>
      </w:r>
    </w:p>
    <w:p w:rsidR="007D26B8" w:rsidRPr="00CC1072" w:rsidRDefault="007D26B8" w:rsidP="007D26B8">
      <w:pPr>
        <w:shd w:val="clear" w:color="auto" w:fill="FFFFFF"/>
        <w:spacing w:line="240" w:lineRule="atLeast"/>
        <w:jc w:val="both"/>
        <w:rPr>
          <w:bCs/>
        </w:rPr>
      </w:pPr>
      <w:r w:rsidRPr="00CC1072">
        <w:rPr>
          <w:bCs/>
        </w:rPr>
        <w:t xml:space="preserve">- развитие транспортной инфраструктуры поселения </w:t>
      </w:r>
    </w:p>
    <w:p w:rsidR="007D26B8" w:rsidRPr="00CC1072" w:rsidRDefault="007D26B8" w:rsidP="007D26B8">
      <w:pPr>
        <w:shd w:val="clear" w:color="auto" w:fill="FFFFFF"/>
        <w:spacing w:line="240" w:lineRule="atLeast"/>
        <w:jc w:val="both"/>
        <w:rPr>
          <w:bCs/>
        </w:rPr>
      </w:pPr>
      <w:r w:rsidRPr="00CC1072">
        <w:rPr>
          <w:bCs/>
        </w:rPr>
        <w:t>-</w:t>
      </w:r>
      <w:r w:rsidR="00A45351">
        <w:rPr>
          <w:bCs/>
        </w:rPr>
        <w:t xml:space="preserve"> </w:t>
      </w:r>
      <w:proofErr w:type="gramStart"/>
      <w:r w:rsidRPr="00CC1072">
        <w:rPr>
          <w:bCs/>
        </w:rPr>
        <w:t>сбалансированное</w:t>
      </w:r>
      <w:proofErr w:type="gramEnd"/>
      <w:r w:rsidRPr="00CC1072">
        <w:rPr>
          <w:bCs/>
        </w:rPr>
        <w:t xml:space="preserve"> и скоординированное с иными сферами жизни деятельности</w:t>
      </w:r>
    </w:p>
    <w:p w:rsidR="007D26B8" w:rsidRPr="00CC1072" w:rsidRDefault="007D26B8" w:rsidP="007D26B8">
      <w:pPr>
        <w:shd w:val="clear" w:color="auto" w:fill="FFFFFF"/>
        <w:spacing w:line="240" w:lineRule="atLeast"/>
        <w:jc w:val="both"/>
        <w:rPr>
          <w:bCs/>
        </w:rPr>
      </w:pPr>
      <w:r w:rsidRPr="00CC1072">
        <w:rPr>
          <w:bCs/>
        </w:rPr>
        <w:t>- формирование условий для социально- экономического развития</w:t>
      </w:r>
    </w:p>
    <w:p w:rsidR="007D26B8" w:rsidRPr="00CC1072" w:rsidRDefault="007D26B8" w:rsidP="007D26B8">
      <w:pPr>
        <w:shd w:val="clear" w:color="auto" w:fill="FFFFFF"/>
        <w:spacing w:line="240" w:lineRule="atLeast"/>
        <w:jc w:val="both"/>
        <w:rPr>
          <w:bCs/>
        </w:rPr>
      </w:pPr>
      <w:r w:rsidRPr="00CC1072">
        <w:rPr>
          <w:bCs/>
        </w:rPr>
        <w:t>-</w:t>
      </w:r>
      <w:r w:rsidR="00A45351">
        <w:rPr>
          <w:bCs/>
        </w:rPr>
        <w:t xml:space="preserve"> </w:t>
      </w:r>
      <w:r w:rsidRPr="00CC1072">
        <w:rPr>
          <w:bCs/>
        </w:rPr>
        <w:t xml:space="preserve">повышение безопасности </w:t>
      </w:r>
    </w:p>
    <w:p w:rsidR="007D26B8" w:rsidRPr="00CC1072" w:rsidRDefault="007D26B8" w:rsidP="007D26B8">
      <w:pPr>
        <w:shd w:val="clear" w:color="auto" w:fill="FFFFFF"/>
        <w:spacing w:line="240" w:lineRule="atLeast"/>
        <w:jc w:val="both"/>
        <w:rPr>
          <w:bCs/>
        </w:rPr>
      </w:pPr>
      <w:r w:rsidRPr="00CC1072">
        <w:rPr>
          <w:bCs/>
        </w:rPr>
        <w:t>-</w:t>
      </w:r>
      <w:r w:rsidR="00A45351">
        <w:rPr>
          <w:bCs/>
        </w:rPr>
        <w:t xml:space="preserve"> </w:t>
      </w:r>
      <w:r w:rsidRPr="00CC1072">
        <w:rPr>
          <w:bCs/>
        </w:rPr>
        <w:t>качество эффективности транспортного обслуживания населения, юридических лиц и индивидуальных предпринимателей</w:t>
      </w:r>
      <w:proofErr w:type="gramStart"/>
      <w:r w:rsidRPr="00CC1072">
        <w:rPr>
          <w:bCs/>
        </w:rPr>
        <w:t xml:space="preserve"> ,</w:t>
      </w:r>
      <w:proofErr w:type="gramEnd"/>
      <w:r w:rsidRPr="00CC1072">
        <w:rPr>
          <w:bCs/>
        </w:rPr>
        <w:t xml:space="preserve"> осуществляющих экономическую деятельность  </w:t>
      </w:r>
    </w:p>
    <w:p w:rsidR="007D26B8" w:rsidRPr="00CC1072" w:rsidRDefault="007D26B8" w:rsidP="007D26B8">
      <w:pPr>
        <w:shd w:val="clear" w:color="auto" w:fill="FFFFFF"/>
        <w:spacing w:line="240" w:lineRule="atLeast"/>
        <w:jc w:val="both"/>
        <w:rPr>
          <w:bCs/>
        </w:rPr>
      </w:pPr>
      <w:r w:rsidRPr="00CC1072">
        <w:t>-снижение негативного воздействия транспортной инфраструктуры на окружающую среду поселения.</w:t>
      </w:r>
    </w:p>
    <w:p w:rsidR="007D26B8" w:rsidRPr="00CC1072" w:rsidRDefault="007D26B8" w:rsidP="007D26B8">
      <w:pPr>
        <w:pStyle w:val="a4"/>
        <w:spacing w:before="0" w:beforeAutospacing="0" w:after="150" w:afterAutospacing="0" w:line="238" w:lineRule="atLeast"/>
        <w:rPr>
          <w:color w:val="242424"/>
          <w:sz w:val="20"/>
          <w:szCs w:val="20"/>
        </w:rPr>
      </w:pPr>
    </w:p>
    <w:p w:rsidR="007D26B8" w:rsidRPr="00CC1072" w:rsidRDefault="007D26B8" w:rsidP="00A45351">
      <w:pPr>
        <w:pStyle w:val="a4"/>
        <w:spacing w:before="0" w:beforeAutospacing="0" w:after="150" w:afterAutospacing="0" w:line="238" w:lineRule="atLeast"/>
        <w:jc w:val="both"/>
        <w:rPr>
          <w:b/>
          <w:color w:val="242424"/>
          <w:sz w:val="28"/>
          <w:szCs w:val="28"/>
        </w:rPr>
      </w:pPr>
      <w:r w:rsidRPr="00CC1072">
        <w:rPr>
          <w:b/>
          <w:color w:val="242424"/>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rsidR="00A45351" w:rsidRPr="00A45351">
        <w:rPr>
          <w:b/>
          <w:bCs/>
          <w:color w:val="242424"/>
        </w:rPr>
        <w:t>МО «</w:t>
      </w:r>
      <w:proofErr w:type="gramStart"/>
      <w:r w:rsidR="00A45351" w:rsidRPr="00A45351">
        <w:rPr>
          <w:b/>
          <w:bCs/>
          <w:color w:val="242424"/>
        </w:rPr>
        <w:t>Новая</w:t>
      </w:r>
      <w:proofErr w:type="gramEnd"/>
      <w:r w:rsidR="00A45351" w:rsidRPr="00A45351">
        <w:rPr>
          <w:b/>
          <w:bCs/>
          <w:color w:val="242424"/>
        </w:rPr>
        <w:t xml:space="preserve"> Ида»</w:t>
      </w:r>
      <w:r w:rsidRPr="00CC1072">
        <w:rPr>
          <w:b/>
          <w:color w:val="242424"/>
          <w:sz w:val="28"/>
          <w:szCs w:val="28"/>
        </w:rPr>
        <w:t>.</w:t>
      </w:r>
    </w:p>
    <w:p w:rsidR="007D26B8" w:rsidRPr="00CC1072" w:rsidRDefault="007D26B8" w:rsidP="007D26B8">
      <w:pPr>
        <w:ind w:firstLine="708"/>
        <w:jc w:val="both"/>
      </w:pPr>
      <w:r w:rsidRPr="00CC1072">
        <w:t xml:space="preserve">Администрация </w:t>
      </w:r>
      <w:r w:rsidR="00A45351" w:rsidRPr="006438A1">
        <w:rPr>
          <w:bCs/>
        </w:rPr>
        <w:t>МО «Новая Ида»</w:t>
      </w:r>
      <w:r w:rsidR="00A45351">
        <w:rPr>
          <w:bCs/>
        </w:rPr>
        <w:t xml:space="preserve"> </w:t>
      </w:r>
      <w:r>
        <w:t>- администрация</w:t>
      </w:r>
      <w:r w:rsidRPr="00CC1072">
        <w:t xml:space="preserve">  сельского поселения осуществляет общий </w:t>
      </w:r>
      <w:proofErr w:type="gramStart"/>
      <w:r w:rsidRPr="00CC1072">
        <w:t>контроль за</w:t>
      </w:r>
      <w:proofErr w:type="gramEnd"/>
      <w:r w:rsidRPr="00CC1072">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7D26B8" w:rsidRPr="00CC1072" w:rsidRDefault="007D26B8" w:rsidP="007D26B8">
      <w:pPr>
        <w:jc w:val="both"/>
      </w:pPr>
      <w:r w:rsidRPr="00CC1072">
        <w:t>- разработку ежегодного плана мероприятий по реализации Программы с уточнением объемов и источников финансирования мероприятий;</w:t>
      </w:r>
    </w:p>
    <w:p w:rsidR="007D26B8" w:rsidRPr="00CC1072" w:rsidRDefault="007D26B8" w:rsidP="007D26B8">
      <w:pPr>
        <w:jc w:val="both"/>
      </w:pPr>
      <w:r w:rsidRPr="00CC1072">
        <w:t xml:space="preserve">- </w:t>
      </w:r>
      <w:proofErr w:type="gramStart"/>
      <w:r w:rsidRPr="00CC1072">
        <w:t>контроль за</w:t>
      </w:r>
      <w:proofErr w:type="gramEnd"/>
      <w:r w:rsidRPr="00CC1072">
        <w:t xml:space="preserve"> реализацией программных мероприятий по срокам, содержанию, финансовым затратам и ресурсам;</w:t>
      </w:r>
    </w:p>
    <w:p w:rsidR="007D26B8" w:rsidRPr="00CC1072" w:rsidRDefault="007D26B8" w:rsidP="007D26B8">
      <w:pPr>
        <w:jc w:val="both"/>
      </w:pPr>
      <w:r w:rsidRPr="00CC1072">
        <w:t>- методическое, информационное и организационное сопровождение работы по реализации комплекса программных мероприятий.</w:t>
      </w:r>
    </w:p>
    <w:p w:rsidR="007D26B8" w:rsidRPr="00CC1072" w:rsidRDefault="007D26B8" w:rsidP="007D26B8">
      <w:pPr>
        <w:ind w:firstLine="708"/>
        <w:jc w:val="both"/>
      </w:pPr>
      <w:r w:rsidRPr="00CC1072">
        <w:lastRenderedPageBreak/>
        <w:t>Програ</w:t>
      </w:r>
      <w:r w:rsidR="00D70899">
        <w:t>мма разрабатывается сроком на 17</w:t>
      </w:r>
      <w:r w:rsidRPr="00CC1072">
        <w:t xml:space="preserve"> лет и подлежит корректировке ежегодно.</w:t>
      </w:r>
    </w:p>
    <w:p w:rsidR="007D26B8" w:rsidRPr="00CC1072" w:rsidRDefault="007D26B8" w:rsidP="007D26B8">
      <w:pPr>
        <w:ind w:firstLine="708"/>
        <w:jc w:val="both"/>
      </w:pPr>
      <w:r w:rsidRPr="00CC1072">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7D26B8" w:rsidRPr="00CC1072" w:rsidRDefault="007D26B8" w:rsidP="007D26B8">
      <w:pPr>
        <w:ind w:firstLine="708"/>
        <w:jc w:val="both"/>
      </w:pPr>
      <w:r w:rsidRPr="00CC1072">
        <w:t>Мониторинг и корректировка Программы осуществляется на основании следующих нормативных документов.</w:t>
      </w:r>
    </w:p>
    <w:p w:rsidR="007D26B8" w:rsidRPr="00CC1072" w:rsidRDefault="007D26B8" w:rsidP="007D26B8">
      <w:pPr>
        <w:ind w:firstLine="708"/>
        <w:jc w:val="both"/>
      </w:pPr>
      <w:r w:rsidRPr="00CC1072">
        <w:t>Мониторинг Программы включает следующие этапы:</w:t>
      </w:r>
    </w:p>
    <w:p w:rsidR="007D26B8" w:rsidRPr="00CC1072" w:rsidRDefault="007D26B8" w:rsidP="007D26B8">
      <w:pPr>
        <w:ind w:firstLine="540"/>
        <w:jc w:val="both"/>
      </w:pPr>
      <w:r w:rsidRPr="00CC1072">
        <w:t>1.</w:t>
      </w:r>
      <w:r w:rsidR="00A45351">
        <w:t xml:space="preserve"> </w:t>
      </w:r>
      <w:r w:rsidRPr="00CC1072">
        <w:t>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7D26B8" w:rsidRPr="00CC1072" w:rsidRDefault="007D26B8" w:rsidP="007D26B8">
      <w:pPr>
        <w:ind w:firstLine="540"/>
        <w:jc w:val="both"/>
      </w:pPr>
      <w:r w:rsidRPr="00CC1072">
        <w:t>2</w:t>
      </w:r>
      <w:r w:rsidRPr="00007D34">
        <w:rPr>
          <w:color w:val="FF0000"/>
        </w:rPr>
        <w:t>.</w:t>
      </w:r>
      <w:r w:rsidR="00A45351">
        <w:rPr>
          <w:color w:val="FF0000"/>
        </w:rPr>
        <w:t xml:space="preserve"> </w:t>
      </w:r>
      <w:proofErr w:type="spellStart"/>
      <w:r w:rsidRPr="00CB559D">
        <w:t>Вверификация</w:t>
      </w:r>
      <w:proofErr w:type="spellEnd"/>
      <w:r w:rsidRPr="00CB559D">
        <w:t xml:space="preserve"> данных;</w:t>
      </w:r>
    </w:p>
    <w:p w:rsidR="007D26B8" w:rsidRPr="00CC1072" w:rsidRDefault="007D26B8" w:rsidP="007D26B8">
      <w:pPr>
        <w:ind w:firstLine="540"/>
        <w:jc w:val="both"/>
      </w:pPr>
      <w:r w:rsidRPr="00CC1072">
        <w:t>3.</w:t>
      </w:r>
      <w:r w:rsidR="00A45351">
        <w:t xml:space="preserve"> </w:t>
      </w:r>
      <w:r w:rsidRPr="00CC1072">
        <w:t>Анализ данных о результатах проводимых преобразований транспортной  инфраструктуры.</w:t>
      </w:r>
    </w:p>
    <w:p w:rsidR="007D26B8" w:rsidRPr="00CC1072" w:rsidRDefault="007D26B8" w:rsidP="007D26B8">
      <w:pPr>
        <w:ind w:firstLine="708"/>
        <w:jc w:val="both"/>
      </w:pPr>
      <w:r w:rsidRPr="00CC1072">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7D26B8" w:rsidRPr="00CC1072" w:rsidRDefault="007D26B8" w:rsidP="007D26B8">
      <w:pPr>
        <w:ind w:firstLine="708"/>
        <w:jc w:val="both"/>
      </w:pPr>
      <w:r w:rsidRPr="00CC1072">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CC1072">
        <w:t>достижения целевых уровней муниципальных стандартов качества предоставления транспортных услуг</w:t>
      </w:r>
      <w:proofErr w:type="gramEnd"/>
      <w:r w:rsidRPr="00CC1072">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7D26B8" w:rsidRPr="00CC1072" w:rsidRDefault="007D26B8" w:rsidP="007D26B8">
      <w:pPr>
        <w:shd w:val="clear" w:color="auto" w:fill="FFFFFF"/>
        <w:ind w:firstLine="701"/>
        <w:jc w:val="both"/>
        <w:rPr>
          <w:b/>
          <w:bCs/>
        </w:rPr>
      </w:pPr>
    </w:p>
    <w:p w:rsidR="007D26B8" w:rsidRPr="00CC1072" w:rsidRDefault="007D26B8" w:rsidP="007D26B8">
      <w:pPr>
        <w:shd w:val="clear" w:color="auto" w:fill="FFFFFF"/>
        <w:ind w:firstLine="701"/>
        <w:jc w:val="both"/>
        <w:rPr>
          <w:b/>
          <w:bCs/>
        </w:rPr>
      </w:pPr>
    </w:p>
    <w:p w:rsidR="007D26B8" w:rsidRPr="00CC1072" w:rsidRDefault="007D26B8" w:rsidP="007D26B8">
      <w:pPr>
        <w:shd w:val="clear" w:color="auto" w:fill="FFFFFF"/>
        <w:ind w:firstLine="701"/>
        <w:jc w:val="both"/>
        <w:rPr>
          <w:b/>
          <w:bCs/>
        </w:rPr>
      </w:pPr>
    </w:p>
    <w:p w:rsidR="007D26B8" w:rsidRPr="00CC1072" w:rsidRDefault="007D26B8" w:rsidP="007D26B8">
      <w:pPr>
        <w:shd w:val="clear" w:color="auto" w:fill="FFFFFF"/>
        <w:ind w:firstLine="701"/>
        <w:jc w:val="both"/>
        <w:rPr>
          <w:b/>
          <w:bCs/>
        </w:rPr>
      </w:pPr>
    </w:p>
    <w:p w:rsidR="007D26B8" w:rsidRPr="00CC1072" w:rsidRDefault="007D26B8" w:rsidP="007D26B8">
      <w:pPr>
        <w:shd w:val="clear" w:color="auto" w:fill="FFFFFF"/>
        <w:ind w:firstLine="701"/>
        <w:jc w:val="both"/>
        <w:rPr>
          <w:b/>
          <w:bCs/>
        </w:rPr>
      </w:pPr>
    </w:p>
    <w:p w:rsidR="007D26B8" w:rsidRPr="00CC1072" w:rsidRDefault="007D26B8" w:rsidP="007D26B8">
      <w:pPr>
        <w:shd w:val="clear" w:color="auto" w:fill="FFFFFF"/>
        <w:ind w:firstLine="701"/>
        <w:jc w:val="both"/>
        <w:rPr>
          <w:b/>
          <w:bCs/>
        </w:rPr>
      </w:pPr>
    </w:p>
    <w:p w:rsidR="007D26B8" w:rsidRPr="00CC1072" w:rsidRDefault="007D26B8" w:rsidP="007D26B8">
      <w:pPr>
        <w:pStyle w:val="a4"/>
        <w:spacing w:before="0" w:beforeAutospacing="0" w:after="150" w:afterAutospacing="0" w:line="238" w:lineRule="atLeast"/>
        <w:rPr>
          <w:color w:val="242424"/>
          <w:sz w:val="20"/>
          <w:szCs w:val="20"/>
        </w:rPr>
      </w:pPr>
    </w:p>
    <w:p w:rsidR="007D26B8" w:rsidRPr="00CC1072" w:rsidRDefault="007D26B8" w:rsidP="007D26B8">
      <w:pPr>
        <w:pStyle w:val="a4"/>
        <w:spacing w:before="0" w:beforeAutospacing="0" w:after="150" w:afterAutospacing="0" w:line="238" w:lineRule="atLeast"/>
        <w:rPr>
          <w:color w:val="242424"/>
          <w:sz w:val="20"/>
          <w:szCs w:val="20"/>
        </w:rPr>
      </w:pPr>
    </w:p>
    <w:p w:rsidR="00C735BC" w:rsidRDefault="00C735BC"/>
    <w:sectPr w:rsidR="00C735BC" w:rsidSect="008838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24C42B15"/>
    <w:multiLevelType w:val="hybridMultilevel"/>
    <w:tmpl w:val="C70EEB1E"/>
    <w:lvl w:ilvl="0" w:tplc="FFFFFFFF">
      <w:start w:val="1"/>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8">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0"/>
  </w:num>
  <w:num w:numId="5">
    <w:abstractNumId w:val="12"/>
  </w:num>
  <w:num w:numId="6">
    <w:abstractNumId w:val="11"/>
  </w:num>
  <w:num w:numId="7">
    <w:abstractNumId w:val="8"/>
  </w:num>
  <w:num w:numId="8">
    <w:abstractNumId w:val="13"/>
  </w:num>
  <w:num w:numId="9">
    <w:abstractNumId w:val="9"/>
  </w:num>
  <w:num w:numId="10">
    <w:abstractNumId w:val="2"/>
  </w:num>
  <w:num w:numId="11">
    <w:abstractNumId w:val="4"/>
  </w:num>
  <w:num w:numId="12">
    <w:abstractNumId w:val="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7D26B8"/>
    <w:rsid w:val="00025E42"/>
    <w:rsid w:val="00163B0B"/>
    <w:rsid w:val="001B6EEE"/>
    <w:rsid w:val="001C58BA"/>
    <w:rsid w:val="00201D60"/>
    <w:rsid w:val="00232D36"/>
    <w:rsid w:val="0026571E"/>
    <w:rsid w:val="002A4E75"/>
    <w:rsid w:val="00350627"/>
    <w:rsid w:val="003B1EF4"/>
    <w:rsid w:val="004327CA"/>
    <w:rsid w:val="004466D0"/>
    <w:rsid w:val="00490C68"/>
    <w:rsid w:val="004B4273"/>
    <w:rsid w:val="00536796"/>
    <w:rsid w:val="00553580"/>
    <w:rsid w:val="005F6DE7"/>
    <w:rsid w:val="006057BD"/>
    <w:rsid w:val="006220C3"/>
    <w:rsid w:val="006438A1"/>
    <w:rsid w:val="006628F2"/>
    <w:rsid w:val="00740BC1"/>
    <w:rsid w:val="007D26B8"/>
    <w:rsid w:val="00883869"/>
    <w:rsid w:val="0089423E"/>
    <w:rsid w:val="009326C5"/>
    <w:rsid w:val="009D07B1"/>
    <w:rsid w:val="009D08A1"/>
    <w:rsid w:val="00A45351"/>
    <w:rsid w:val="00AB1003"/>
    <w:rsid w:val="00AE552F"/>
    <w:rsid w:val="00BD7E22"/>
    <w:rsid w:val="00C735BC"/>
    <w:rsid w:val="00CE7FDC"/>
    <w:rsid w:val="00D218A4"/>
    <w:rsid w:val="00D4382C"/>
    <w:rsid w:val="00D70899"/>
    <w:rsid w:val="00DC063D"/>
    <w:rsid w:val="00E06C4B"/>
    <w:rsid w:val="00F31514"/>
    <w:rsid w:val="00F32654"/>
    <w:rsid w:val="00F328A2"/>
    <w:rsid w:val="00F5111A"/>
    <w:rsid w:val="00F7620D"/>
    <w:rsid w:val="00FC17BC"/>
    <w:rsid w:val="00FE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26B8"/>
    <w:pPr>
      <w:spacing w:after="0" w:line="240" w:lineRule="auto"/>
    </w:pPr>
    <w:rPr>
      <w:rFonts w:eastAsia="Times New Roman" w:cs="Times New Roman"/>
      <w:sz w:val="24"/>
      <w:szCs w:val="24"/>
      <w:lang w:eastAsia="ru-RU"/>
    </w:rPr>
  </w:style>
  <w:style w:type="paragraph" w:styleId="1">
    <w:name w:val="heading 1"/>
    <w:basedOn w:val="a0"/>
    <w:next w:val="a0"/>
    <w:link w:val="10"/>
    <w:qFormat/>
    <w:rsid w:val="007D26B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7D26B8"/>
    <w:pPr>
      <w:keepNext/>
      <w:spacing w:before="240" w:after="60"/>
      <w:outlineLvl w:val="1"/>
    </w:pPr>
    <w:rPr>
      <w:rFonts w:ascii="Arial" w:hAnsi="Arial" w:cs="Arial"/>
      <w:b/>
      <w:bCs/>
      <w:i/>
      <w:iCs/>
      <w:sz w:val="28"/>
      <w:szCs w:val="28"/>
    </w:rPr>
  </w:style>
  <w:style w:type="paragraph" w:styleId="3">
    <w:name w:val="heading 3"/>
    <w:basedOn w:val="a0"/>
    <w:link w:val="30"/>
    <w:qFormat/>
    <w:rsid w:val="007D26B8"/>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D26B8"/>
    <w:rPr>
      <w:rFonts w:ascii="Arial" w:eastAsia="Times New Roman" w:hAnsi="Arial" w:cs="Arial"/>
      <w:b/>
      <w:bCs/>
      <w:kern w:val="32"/>
      <w:sz w:val="32"/>
      <w:szCs w:val="32"/>
      <w:lang w:eastAsia="ru-RU"/>
    </w:rPr>
  </w:style>
  <w:style w:type="character" w:customStyle="1" w:styleId="20">
    <w:name w:val="Заголовок 2 Знак"/>
    <w:basedOn w:val="a1"/>
    <w:link w:val="2"/>
    <w:rsid w:val="007D26B8"/>
    <w:rPr>
      <w:rFonts w:ascii="Arial" w:eastAsia="Times New Roman" w:hAnsi="Arial" w:cs="Arial"/>
      <w:b/>
      <w:bCs/>
      <w:i/>
      <w:iCs/>
      <w:szCs w:val="28"/>
      <w:lang w:eastAsia="ru-RU"/>
    </w:rPr>
  </w:style>
  <w:style w:type="character" w:customStyle="1" w:styleId="30">
    <w:name w:val="Заголовок 3 Знак"/>
    <w:basedOn w:val="a1"/>
    <w:link w:val="3"/>
    <w:rsid w:val="007D26B8"/>
    <w:rPr>
      <w:rFonts w:eastAsia="Times New Roman" w:cs="Times New Roman"/>
      <w:b/>
      <w:bCs/>
      <w:sz w:val="27"/>
      <w:szCs w:val="27"/>
      <w:lang w:eastAsia="ru-RU"/>
    </w:rPr>
  </w:style>
  <w:style w:type="paragraph" w:styleId="a4">
    <w:name w:val="Normal (Web)"/>
    <w:basedOn w:val="a0"/>
    <w:rsid w:val="007D26B8"/>
    <w:pPr>
      <w:spacing w:before="100" w:beforeAutospacing="1" w:after="100" w:afterAutospacing="1"/>
    </w:pPr>
  </w:style>
  <w:style w:type="character" w:customStyle="1" w:styleId="apple-converted-space">
    <w:name w:val="apple-converted-space"/>
    <w:basedOn w:val="a1"/>
    <w:rsid w:val="007D26B8"/>
  </w:style>
  <w:style w:type="character" w:styleId="a5">
    <w:name w:val="Hyperlink"/>
    <w:basedOn w:val="a1"/>
    <w:rsid w:val="007D26B8"/>
    <w:rPr>
      <w:color w:val="0000FF"/>
      <w:u w:val="single"/>
    </w:rPr>
  </w:style>
  <w:style w:type="paragraph" w:customStyle="1" w:styleId="11">
    <w:name w:val="Без интервала1"/>
    <w:rsid w:val="007D26B8"/>
    <w:pPr>
      <w:suppressAutoHyphens/>
      <w:spacing w:after="0" w:line="240" w:lineRule="auto"/>
    </w:pPr>
    <w:rPr>
      <w:rFonts w:ascii="Arial" w:eastAsia="Arial" w:hAnsi="Arial" w:cs="Times New Roman"/>
      <w:sz w:val="24"/>
      <w:lang w:eastAsia="ar-SA"/>
    </w:rPr>
  </w:style>
  <w:style w:type="paragraph" w:customStyle="1" w:styleId="ConsPlusCell">
    <w:name w:val="ConsPlusCell"/>
    <w:rsid w:val="007D26B8"/>
    <w:pPr>
      <w:widowControl w:val="0"/>
      <w:suppressAutoHyphens/>
      <w:autoSpaceDE w:val="0"/>
      <w:spacing w:after="0" w:line="240" w:lineRule="auto"/>
    </w:pPr>
    <w:rPr>
      <w:rFonts w:ascii="Arial" w:eastAsia="Calibri" w:hAnsi="Arial" w:cs="Arial"/>
      <w:color w:val="000000"/>
      <w:szCs w:val="28"/>
      <w:lang w:eastAsia="ar-SA"/>
    </w:rPr>
  </w:style>
  <w:style w:type="paragraph" w:customStyle="1" w:styleId="12">
    <w:name w:val="Стиль1"/>
    <w:basedOn w:val="1"/>
    <w:rsid w:val="007D26B8"/>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99"/>
    <w:qFormat/>
    <w:rsid w:val="007D26B8"/>
    <w:pPr>
      <w:spacing w:after="0" w:line="240" w:lineRule="auto"/>
    </w:pPr>
    <w:rPr>
      <w:rFonts w:ascii="Calibri" w:eastAsia="Times New Roman" w:hAnsi="Calibri" w:cs="Calibri"/>
      <w:sz w:val="22"/>
      <w:lang w:eastAsia="ru-RU"/>
    </w:rPr>
  </w:style>
  <w:style w:type="character" w:customStyle="1" w:styleId="a7">
    <w:name w:val="Без интервала Знак"/>
    <w:link w:val="a6"/>
    <w:rsid w:val="007D26B8"/>
    <w:rPr>
      <w:rFonts w:ascii="Calibri" w:eastAsia="Times New Roman" w:hAnsi="Calibri" w:cs="Calibri"/>
      <w:sz w:val="22"/>
      <w:lang w:eastAsia="ru-RU"/>
    </w:rPr>
  </w:style>
  <w:style w:type="paragraph" w:customStyle="1" w:styleId="13">
    <w:name w:val="Обычный1"/>
    <w:rsid w:val="007D26B8"/>
    <w:pPr>
      <w:snapToGrid w:val="0"/>
      <w:spacing w:after="0" w:line="240" w:lineRule="auto"/>
    </w:pPr>
    <w:rPr>
      <w:rFonts w:eastAsia="Times New Roman" w:cs="Times New Roman"/>
      <w:sz w:val="22"/>
      <w:szCs w:val="20"/>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7D26B8"/>
    <w:pPr>
      <w:jc w:val="center"/>
    </w:pPr>
    <w:rPr>
      <w:b/>
      <w:bC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7D26B8"/>
    <w:rPr>
      <w:rFonts w:eastAsia="Times New Roman" w:cs="Times New Roman"/>
      <w:b/>
      <w:bCs/>
      <w:sz w:val="24"/>
      <w:szCs w:val="24"/>
      <w:lang w:eastAsia="ru-RU"/>
    </w:rPr>
  </w:style>
  <w:style w:type="paragraph" w:styleId="a">
    <w:name w:val="List"/>
    <w:basedOn w:val="a0"/>
    <w:link w:val="a9"/>
    <w:rsid w:val="007D26B8"/>
    <w:pPr>
      <w:numPr>
        <w:numId w:val="8"/>
      </w:numPr>
      <w:spacing w:after="60"/>
      <w:jc w:val="both"/>
    </w:pPr>
    <w:rPr>
      <w:snapToGrid w:val="0"/>
    </w:rPr>
  </w:style>
  <w:style w:type="character" w:customStyle="1" w:styleId="a9">
    <w:name w:val="Список Знак"/>
    <w:link w:val="a"/>
    <w:rsid w:val="007D26B8"/>
    <w:rPr>
      <w:rFonts w:eastAsia="Times New Roman" w:cs="Times New Roman"/>
      <w:snapToGrid w:val="0"/>
      <w:sz w:val="24"/>
      <w:szCs w:val="24"/>
    </w:rPr>
  </w:style>
  <w:style w:type="paragraph" w:customStyle="1" w:styleId="aa">
    <w:name w:val="Таблица"/>
    <w:basedOn w:val="a0"/>
    <w:rsid w:val="007D26B8"/>
    <w:pPr>
      <w:suppressAutoHyphens/>
      <w:jc w:val="both"/>
    </w:pPr>
    <w:rPr>
      <w:rFonts w:eastAsia="Calibri"/>
      <w:b/>
      <w:szCs w:val="22"/>
      <w:lang w:eastAsia="ar-SA"/>
    </w:rPr>
  </w:style>
  <w:style w:type="paragraph" w:styleId="ab">
    <w:name w:val="Title"/>
    <w:basedOn w:val="a0"/>
    <w:next w:val="ac"/>
    <w:link w:val="ad"/>
    <w:qFormat/>
    <w:rsid w:val="007D26B8"/>
    <w:pPr>
      <w:suppressAutoHyphens/>
      <w:jc w:val="center"/>
    </w:pPr>
    <w:rPr>
      <w:sz w:val="28"/>
      <w:szCs w:val="20"/>
      <w:lang w:eastAsia="ar-SA"/>
    </w:rPr>
  </w:style>
  <w:style w:type="character" w:customStyle="1" w:styleId="ad">
    <w:name w:val="Название Знак"/>
    <w:basedOn w:val="a1"/>
    <w:link w:val="ab"/>
    <w:rsid w:val="007D26B8"/>
    <w:rPr>
      <w:rFonts w:eastAsia="Times New Roman" w:cs="Times New Roman"/>
      <w:szCs w:val="20"/>
      <w:lang w:eastAsia="ar-SA"/>
    </w:rPr>
  </w:style>
  <w:style w:type="paragraph" w:styleId="ac">
    <w:name w:val="Subtitle"/>
    <w:basedOn w:val="a0"/>
    <w:next w:val="ae"/>
    <w:link w:val="af"/>
    <w:qFormat/>
    <w:rsid w:val="007D26B8"/>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7D26B8"/>
    <w:rPr>
      <w:rFonts w:ascii="Arial" w:eastAsia="Microsoft YaHei" w:hAnsi="Arial" w:cs="Mangal"/>
      <w:i/>
      <w:iCs/>
      <w:szCs w:val="28"/>
      <w:lang w:eastAsia="ar-SA"/>
    </w:rPr>
  </w:style>
  <w:style w:type="paragraph" w:styleId="ae">
    <w:name w:val="Body Text"/>
    <w:basedOn w:val="a0"/>
    <w:link w:val="af0"/>
    <w:rsid w:val="007D26B8"/>
    <w:pPr>
      <w:spacing w:after="120"/>
    </w:pPr>
  </w:style>
  <w:style w:type="character" w:customStyle="1" w:styleId="af0">
    <w:name w:val="Основной текст Знак"/>
    <w:basedOn w:val="a1"/>
    <w:link w:val="ae"/>
    <w:rsid w:val="007D26B8"/>
    <w:rPr>
      <w:rFonts w:eastAsia="Times New Roman" w:cs="Times New Roman"/>
      <w:sz w:val="24"/>
      <w:szCs w:val="24"/>
      <w:lang w:eastAsia="ru-RU"/>
    </w:rPr>
  </w:style>
  <w:style w:type="paragraph" w:styleId="af1">
    <w:name w:val="Body Text Indent"/>
    <w:basedOn w:val="a0"/>
    <w:link w:val="af2"/>
    <w:rsid w:val="007D26B8"/>
    <w:pPr>
      <w:spacing w:after="120"/>
      <w:ind w:left="283"/>
    </w:pPr>
  </w:style>
  <w:style w:type="character" w:customStyle="1" w:styleId="af2">
    <w:name w:val="Основной текст с отступом Знак"/>
    <w:basedOn w:val="a1"/>
    <w:link w:val="af1"/>
    <w:rsid w:val="007D26B8"/>
    <w:rPr>
      <w:rFonts w:eastAsia="Times New Roman" w:cs="Times New Roman"/>
      <w:sz w:val="24"/>
      <w:szCs w:val="24"/>
      <w:lang w:eastAsia="ru-RU"/>
    </w:rPr>
  </w:style>
  <w:style w:type="paragraph" w:customStyle="1" w:styleId="ConsPlusNormal">
    <w:name w:val="ConsPlusNormal"/>
    <w:link w:val="ConsPlusNormal0"/>
    <w:qFormat/>
    <w:rsid w:val="001C58BA"/>
    <w:pPr>
      <w:autoSpaceDE w:val="0"/>
      <w:autoSpaceDN w:val="0"/>
      <w:adjustRightInd w:val="0"/>
      <w:spacing w:after="0" w:line="240" w:lineRule="auto"/>
    </w:pPr>
    <w:rPr>
      <w:rFonts w:eastAsia="Times New Roman" w:cs="Times New Roman"/>
      <w:szCs w:val="28"/>
      <w:lang w:eastAsia="ru-RU"/>
    </w:rPr>
  </w:style>
  <w:style w:type="character" w:customStyle="1" w:styleId="ConsPlusNormal0">
    <w:name w:val="ConsPlusNormal Знак"/>
    <w:link w:val="ConsPlusNormal"/>
    <w:rsid w:val="001C58BA"/>
    <w:rPr>
      <w:rFonts w:eastAsia="Times New Roman" w:cs="Times New Roman"/>
      <w:szCs w:val="28"/>
      <w:lang w:eastAsia="ru-RU"/>
    </w:rPr>
  </w:style>
  <w:style w:type="character" w:customStyle="1" w:styleId="af3">
    <w:name w:val="Основной текст_"/>
    <w:link w:val="4"/>
    <w:rsid w:val="004466D0"/>
    <w:rPr>
      <w:rFonts w:eastAsia="Times New Roman" w:cs="Times New Roman"/>
      <w:sz w:val="22"/>
      <w:shd w:val="clear" w:color="auto" w:fill="FFFFFF"/>
    </w:rPr>
  </w:style>
  <w:style w:type="paragraph" w:customStyle="1" w:styleId="4">
    <w:name w:val="Основной текст4"/>
    <w:basedOn w:val="a0"/>
    <w:link w:val="af3"/>
    <w:rsid w:val="004466D0"/>
    <w:pPr>
      <w:widowControl w:val="0"/>
      <w:shd w:val="clear" w:color="auto" w:fill="FFFFFF"/>
      <w:spacing w:before="300" w:after="600" w:line="0" w:lineRule="atLeast"/>
      <w:ind w:hanging="248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TotalTime>
  <Pages>14</Pages>
  <Words>3913</Words>
  <Characters>22309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кп</cp:lastModifiedBy>
  <cp:revision>11</cp:revision>
  <dcterms:created xsi:type="dcterms:W3CDTF">2016-09-27T00:42:00Z</dcterms:created>
  <dcterms:modified xsi:type="dcterms:W3CDTF">2022-05-26T03:20:00Z</dcterms:modified>
</cp:coreProperties>
</file>